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0DCE1" w14:textId="77777777" w:rsidR="008B72AC" w:rsidRDefault="00C52464" w:rsidP="00C52464">
      <w:pPr>
        <w:ind w:left="4956" w:firstLine="708"/>
      </w:pPr>
      <w:r>
        <w:rPr>
          <w:noProof/>
          <w:lang w:eastAsia="nl-NL"/>
        </w:rPr>
        <w:drawing>
          <wp:inline distT="0" distB="0" distL="0" distR="0" wp14:anchorId="54F74FF2" wp14:editId="2EC2C870">
            <wp:extent cx="1962150" cy="885825"/>
            <wp:effectExtent l="19050" t="0" r="0" b="0"/>
            <wp:docPr id="7" name="Afbeelding 1" descr="cid:image001.jpg@01D68F8E.1457B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jpg@01D68F8E.1457BA70"/>
                    <pic:cNvPicPr>
                      <a:picLocks noChangeAspect="1" noChangeArrowheads="1"/>
                    </pic:cNvPicPr>
                  </pic:nvPicPr>
                  <pic:blipFill>
                    <a:blip r:embed="rId7" r:link="rId8" cstate="print"/>
                    <a:srcRect/>
                    <a:stretch>
                      <a:fillRect/>
                    </a:stretch>
                  </pic:blipFill>
                  <pic:spPr bwMode="auto">
                    <a:xfrm>
                      <a:off x="0" y="0"/>
                      <a:ext cx="1962150" cy="885825"/>
                    </a:xfrm>
                    <a:prstGeom prst="rect">
                      <a:avLst/>
                    </a:prstGeom>
                    <a:noFill/>
                    <a:ln w="9525">
                      <a:noFill/>
                      <a:miter lim="800000"/>
                      <a:headEnd/>
                      <a:tailEnd/>
                    </a:ln>
                  </pic:spPr>
                </pic:pic>
              </a:graphicData>
            </a:graphic>
          </wp:inline>
        </w:drawing>
      </w:r>
      <w:r>
        <w:tab/>
      </w:r>
    </w:p>
    <w:p w14:paraId="205681C7" w14:textId="77777777" w:rsidR="00C52464" w:rsidRPr="00C52464" w:rsidRDefault="00C52464">
      <w:pPr>
        <w:rPr>
          <w:sz w:val="32"/>
          <w:szCs w:val="32"/>
        </w:rPr>
      </w:pPr>
      <w:r w:rsidRPr="00C52464">
        <w:rPr>
          <w:sz w:val="32"/>
          <w:szCs w:val="32"/>
        </w:rPr>
        <w:t>Verslag Zoom-vergadering Stuurgroep HOP2040</w:t>
      </w:r>
    </w:p>
    <w:p w14:paraId="31BD6132" w14:textId="77777777" w:rsidR="00C52464" w:rsidRDefault="00C52464" w:rsidP="00C52464">
      <w:pPr>
        <w:pStyle w:val="Geenafstand"/>
      </w:pPr>
    </w:p>
    <w:p w14:paraId="494693F4" w14:textId="77777777" w:rsidR="00C52464" w:rsidRDefault="00C52464" w:rsidP="00C52464">
      <w:pPr>
        <w:pStyle w:val="Geenafstand"/>
      </w:pPr>
      <w:r>
        <w:t>Datum</w:t>
      </w:r>
      <w:r>
        <w:tab/>
      </w:r>
      <w:r>
        <w:tab/>
        <w:t xml:space="preserve">: </w:t>
      </w:r>
      <w:r w:rsidR="00215EE5">
        <w:t>2</w:t>
      </w:r>
      <w:r w:rsidR="00E76C1D">
        <w:t xml:space="preserve"> </w:t>
      </w:r>
      <w:r w:rsidR="007F3D37">
        <w:t>april</w:t>
      </w:r>
      <w:r>
        <w:t xml:space="preserve"> 202</w:t>
      </w:r>
      <w:r w:rsidR="00C12344">
        <w:t>1</w:t>
      </w:r>
    </w:p>
    <w:p w14:paraId="33A6DAD9" w14:textId="77777777" w:rsidR="00C52464" w:rsidRDefault="00C52464" w:rsidP="00C52464">
      <w:pPr>
        <w:pStyle w:val="Geenafstand"/>
      </w:pPr>
      <w:r>
        <w:t>Aanwezig</w:t>
      </w:r>
      <w:r>
        <w:tab/>
        <w:t xml:space="preserve">: Martin, </w:t>
      </w:r>
      <w:r w:rsidR="0032111F">
        <w:t xml:space="preserve">Henri, </w:t>
      </w:r>
      <w:r w:rsidR="00215EE5">
        <w:t xml:space="preserve">Rob, </w:t>
      </w:r>
      <w:r w:rsidR="00C12344">
        <w:t xml:space="preserve">Rob, Saskia, </w:t>
      </w:r>
      <w:r w:rsidR="0032111F">
        <w:t xml:space="preserve">Suzanne, Irene, </w:t>
      </w:r>
      <w:r>
        <w:t>Patrick,</w:t>
      </w:r>
      <w:r w:rsidR="00E76C1D">
        <w:t xml:space="preserve"> </w:t>
      </w:r>
      <w:r w:rsidR="00215EE5">
        <w:t>Frans,</w:t>
      </w:r>
      <w:r>
        <w:t xml:space="preserve"> </w:t>
      </w:r>
      <w:r w:rsidR="0032111F">
        <w:t xml:space="preserve">Meije, </w:t>
      </w:r>
      <w:r>
        <w:t>Nancy</w:t>
      </w:r>
    </w:p>
    <w:p w14:paraId="23267D31" w14:textId="77777777" w:rsidR="00C52464" w:rsidRDefault="00C52464" w:rsidP="00C52464">
      <w:pPr>
        <w:pStyle w:val="Geenafstand"/>
      </w:pPr>
      <w:r>
        <w:t>Afwezig</w:t>
      </w:r>
      <w:r>
        <w:tab/>
      </w:r>
      <w:r>
        <w:tab/>
        <w:t xml:space="preserve">: </w:t>
      </w:r>
      <w:r w:rsidR="0032111F">
        <w:t xml:space="preserve">Aernoud, </w:t>
      </w:r>
      <w:r w:rsidR="00C12344">
        <w:t>Gerard</w:t>
      </w:r>
      <w:r w:rsidR="00215EE5">
        <w:t xml:space="preserve">, </w:t>
      </w:r>
      <w:r>
        <w:t>Rutger</w:t>
      </w:r>
    </w:p>
    <w:p w14:paraId="169D89C9" w14:textId="77777777" w:rsidR="00C52464" w:rsidRDefault="00C52464" w:rsidP="00C52464">
      <w:pPr>
        <w:pStyle w:val="Geenafstand"/>
      </w:pPr>
      <w:r>
        <w:t>Notulist</w:t>
      </w:r>
      <w:r>
        <w:tab/>
        <w:t>: Nancy</w:t>
      </w:r>
    </w:p>
    <w:p w14:paraId="34BB9459" w14:textId="77777777" w:rsidR="00C52464" w:rsidRDefault="00C52464"/>
    <w:p w14:paraId="1B36FA3E" w14:textId="77777777" w:rsidR="007F3D37" w:rsidRDefault="00836DD1">
      <w:r w:rsidRPr="007F3D37">
        <w:rPr>
          <w:noProof/>
        </w:rPr>
        <w:object w:dxaOrig="7216" w:dyaOrig="5407" w14:anchorId="01903C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75.25pt;height:206.15pt;mso-width-percent:0;mso-height-percent:0;mso-width-percent:0;mso-height-percent:0" o:ole="">
            <v:imagedata r:id="rId9" o:title=""/>
          </v:shape>
          <o:OLEObject Type="Embed" ProgID="PowerPoint.Slide.12" ShapeID="_x0000_i1026" DrawAspect="Content" ObjectID="_1679898703" r:id="rId10"/>
        </w:object>
      </w:r>
    </w:p>
    <w:p w14:paraId="272AE32F" w14:textId="77777777" w:rsidR="0078712A" w:rsidRDefault="0078712A" w:rsidP="00FD3716">
      <w:pPr>
        <w:pStyle w:val="Geenafstand"/>
        <w:ind w:left="720"/>
      </w:pPr>
    </w:p>
    <w:p w14:paraId="335A4091" w14:textId="77777777" w:rsidR="00C12344" w:rsidRDefault="007F3D37" w:rsidP="00C12344">
      <w:pPr>
        <w:pStyle w:val="Geenafstand"/>
        <w:numPr>
          <w:ilvl w:val="0"/>
          <w:numId w:val="2"/>
        </w:numPr>
        <w:rPr>
          <w:u w:val="single"/>
        </w:rPr>
      </w:pPr>
      <w:r>
        <w:rPr>
          <w:u w:val="single"/>
        </w:rPr>
        <w:t>Selectie onafhankelijk bureau</w:t>
      </w:r>
    </w:p>
    <w:p w14:paraId="286BC0E3" w14:textId="77777777" w:rsidR="0032111F" w:rsidRDefault="0032111F" w:rsidP="0032111F">
      <w:pPr>
        <w:pStyle w:val="Geenafstand"/>
        <w:ind w:left="720"/>
      </w:pPr>
      <w:r>
        <w:t>Nancy en Meije lichten het selectieproces toe wat doorlopen is. De keuze is unaniem op IDBVV/Jasper Etten gevallen. De gunning zal 8 april a.s. formeel ingaan. Onderwerpen als kwetsbaarheid</w:t>
      </w:r>
      <w:r w:rsidR="00074587">
        <w:t xml:space="preserve"> van 1-mansbedrijf</w:t>
      </w:r>
      <w:r>
        <w:t>, sectorale visies versus Omgevingsvisie, samenwerking met HOP2040 e.d. zijn in het verificatiegesprek op 19 maart samen met de gemeente aan de orde geweest.</w:t>
      </w:r>
      <w:r w:rsidRPr="0032111F">
        <w:t xml:space="preserve"> </w:t>
      </w:r>
      <w:r>
        <w:t xml:space="preserve">We ervaren Jasper </w:t>
      </w:r>
      <w:r w:rsidR="00161496">
        <w:t xml:space="preserve">Etten </w:t>
      </w:r>
      <w:r>
        <w:t xml:space="preserve">en Tanja </w:t>
      </w:r>
      <w:r w:rsidR="00161496">
        <w:t xml:space="preserve">den Broeder (onderaannemer van Jasper) </w:t>
      </w:r>
      <w:r>
        <w:t>als een ervaren en kundig team. Het woord LEF stelt Jasper centraal in zijn aanpak. Openheid en transparantie zullen hoog in het vaandel staan</w:t>
      </w:r>
      <w:r w:rsidR="00AB75BB">
        <w:t xml:space="preserve"> geven ze aan</w:t>
      </w:r>
      <w:r>
        <w:t>.</w:t>
      </w:r>
    </w:p>
    <w:p w14:paraId="48D37F82" w14:textId="77777777" w:rsidR="0032111F" w:rsidRDefault="0032111F" w:rsidP="0032111F">
      <w:pPr>
        <w:pStyle w:val="Geenafstand"/>
        <w:ind w:left="720"/>
      </w:pPr>
      <w:r>
        <w:t xml:space="preserve">Dinsdag 6 april maakt de </w:t>
      </w:r>
      <w:r w:rsidR="00AB75BB">
        <w:t xml:space="preserve">volledige </w:t>
      </w:r>
      <w:r>
        <w:t>kerngroep HOP2040 kennis met Jasper en Tanja.</w:t>
      </w:r>
    </w:p>
    <w:p w14:paraId="74CF7D28" w14:textId="77777777" w:rsidR="0078712A" w:rsidRDefault="0078712A" w:rsidP="00C12344">
      <w:pPr>
        <w:pStyle w:val="Geenafstand"/>
        <w:ind w:left="720"/>
      </w:pPr>
    </w:p>
    <w:p w14:paraId="57016D0D" w14:textId="77777777" w:rsidR="00250633" w:rsidRPr="0078712A" w:rsidRDefault="007F3D37" w:rsidP="007F3D37">
      <w:pPr>
        <w:pStyle w:val="xmsonormal"/>
        <w:numPr>
          <w:ilvl w:val="0"/>
          <w:numId w:val="2"/>
        </w:numPr>
        <w:rPr>
          <w:rFonts w:ascii="Calibri" w:hAnsi="Calibri" w:cs="Calibri"/>
          <w:sz w:val="22"/>
          <w:szCs w:val="22"/>
          <w:u w:val="single"/>
        </w:rPr>
      </w:pPr>
      <w:r>
        <w:rPr>
          <w:rFonts w:ascii="Calibri" w:hAnsi="Calibri" w:cs="Calibri"/>
          <w:sz w:val="22"/>
          <w:szCs w:val="22"/>
          <w:u w:val="single"/>
        </w:rPr>
        <w:t xml:space="preserve">Projectorganisatie: gemeente </w:t>
      </w:r>
      <w:r w:rsidR="00AB75BB">
        <w:rPr>
          <w:rFonts w:ascii="Calibri" w:hAnsi="Calibri" w:cs="Calibri"/>
          <w:sz w:val="22"/>
          <w:szCs w:val="22"/>
          <w:u w:val="single"/>
        </w:rPr>
        <w:t xml:space="preserve"> - </w:t>
      </w:r>
      <w:r>
        <w:rPr>
          <w:rFonts w:ascii="Calibri" w:hAnsi="Calibri" w:cs="Calibri"/>
          <w:sz w:val="22"/>
          <w:szCs w:val="22"/>
          <w:u w:val="single"/>
        </w:rPr>
        <w:t xml:space="preserve"> IDBVV </w:t>
      </w:r>
      <w:r w:rsidR="00AB75BB">
        <w:rPr>
          <w:rFonts w:ascii="Calibri" w:hAnsi="Calibri" w:cs="Calibri"/>
          <w:sz w:val="22"/>
          <w:szCs w:val="22"/>
          <w:u w:val="single"/>
        </w:rPr>
        <w:t xml:space="preserve">- </w:t>
      </w:r>
      <w:r>
        <w:rPr>
          <w:rFonts w:ascii="Calibri" w:hAnsi="Calibri" w:cs="Calibri"/>
          <w:sz w:val="22"/>
          <w:szCs w:val="22"/>
          <w:u w:val="single"/>
        </w:rPr>
        <w:t xml:space="preserve"> klankbordgroep</w:t>
      </w:r>
    </w:p>
    <w:p w14:paraId="6CC17FEF" w14:textId="77777777" w:rsidR="00AB75BB" w:rsidRDefault="0032111F" w:rsidP="007F3D37">
      <w:pPr>
        <w:pStyle w:val="xmsonormal"/>
        <w:ind w:left="720"/>
        <w:rPr>
          <w:rFonts w:ascii="Calibri" w:hAnsi="Calibri" w:cs="Calibri"/>
          <w:sz w:val="22"/>
          <w:szCs w:val="22"/>
        </w:rPr>
      </w:pPr>
      <w:r>
        <w:rPr>
          <w:rFonts w:ascii="Calibri" w:hAnsi="Calibri" w:cs="Calibri"/>
          <w:sz w:val="22"/>
          <w:szCs w:val="22"/>
        </w:rPr>
        <w:t xml:space="preserve">IDBVV/Jasper Etten, de gemeente en HOP2040 gaan invulling geven aan de projectorganisatie. Doel van de klankbordgroep is </w:t>
      </w:r>
      <w:r w:rsidR="00911895">
        <w:rPr>
          <w:rFonts w:ascii="Calibri" w:hAnsi="Calibri" w:cs="Calibri"/>
          <w:sz w:val="22"/>
          <w:szCs w:val="22"/>
        </w:rPr>
        <w:t xml:space="preserve">vooralsnog </w:t>
      </w:r>
      <w:r>
        <w:rPr>
          <w:rFonts w:ascii="Calibri" w:hAnsi="Calibri" w:cs="Calibri"/>
          <w:sz w:val="22"/>
          <w:szCs w:val="22"/>
        </w:rPr>
        <w:t>het proces monitoren: verloopt het participatietraject conform de gemaakte afspraken.</w:t>
      </w:r>
      <w:r w:rsidR="008F4E3C">
        <w:rPr>
          <w:rFonts w:ascii="Calibri" w:hAnsi="Calibri" w:cs="Calibri"/>
          <w:sz w:val="22"/>
          <w:szCs w:val="22"/>
        </w:rPr>
        <w:t xml:space="preserve"> </w:t>
      </w:r>
    </w:p>
    <w:p w14:paraId="5655E976" w14:textId="77777777" w:rsidR="00250633" w:rsidRDefault="008F4E3C" w:rsidP="007F3D37">
      <w:pPr>
        <w:pStyle w:val="xmsonormal"/>
        <w:ind w:left="720"/>
        <w:rPr>
          <w:rFonts w:ascii="Calibri" w:hAnsi="Calibri" w:cs="Calibri"/>
          <w:sz w:val="22"/>
          <w:szCs w:val="22"/>
        </w:rPr>
      </w:pPr>
      <w:r>
        <w:rPr>
          <w:rFonts w:ascii="Calibri" w:hAnsi="Calibri" w:cs="Calibri"/>
          <w:sz w:val="22"/>
          <w:szCs w:val="22"/>
        </w:rPr>
        <w:t>Inhoudelijke procesinbreng staat hier los van</w:t>
      </w:r>
      <w:r w:rsidR="00AB75BB">
        <w:rPr>
          <w:rFonts w:ascii="Calibri" w:hAnsi="Calibri" w:cs="Calibri"/>
          <w:sz w:val="22"/>
          <w:szCs w:val="22"/>
        </w:rPr>
        <w:t xml:space="preserve"> en zal </w:t>
      </w:r>
      <w:r w:rsidR="00911895">
        <w:rPr>
          <w:rFonts w:ascii="Calibri" w:hAnsi="Calibri" w:cs="Calibri"/>
          <w:sz w:val="22"/>
          <w:szCs w:val="22"/>
        </w:rPr>
        <w:t xml:space="preserve">vermoedelijke </w:t>
      </w:r>
      <w:r w:rsidR="00AB75BB">
        <w:rPr>
          <w:rFonts w:ascii="Calibri" w:hAnsi="Calibri" w:cs="Calibri"/>
          <w:sz w:val="22"/>
          <w:szCs w:val="22"/>
        </w:rPr>
        <w:t>op andere wijze plaatsvinden</w:t>
      </w:r>
      <w:r>
        <w:rPr>
          <w:rFonts w:ascii="Calibri" w:hAnsi="Calibri" w:cs="Calibri"/>
          <w:sz w:val="22"/>
          <w:szCs w:val="22"/>
        </w:rPr>
        <w:t xml:space="preserve">. </w:t>
      </w:r>
    </w:p>
    <w:p w14:paraId="38EA349A" w14:textId="77777777" w:rsidR="008F4E3C" w:rsidRDefault="008F4E3C" w:rsidP="007F3D37">
      <w:pPr>
        <w:pStyle w:val="xmsonormal"/>
        <w:ind w:left="720"/>
        <w:rPr>
          <w:rFonts w:ascii="Calibri" w:hAnsi="Calibri" w:cs="Calibri"/>
          <w:sz w:val="22"/>
          <w:szCs w:val="22"/>
        </w:rPr>
      </w:pPr>
      <w:r>
        <w:rPr>
          <w:rFonts w:ascii="Calibri" w:hAnsi="Calibri" w:cs="Calibri"/>
          <w:sz w:val="22"/>
          <w:szCs w:val="22"/>
        </w:rPr>
        <w:t xml:space="preserve">Er wordt van gedachten gewisseld over de bezetting van de klankbordgroep namens HOP2040. </w:t>
      </w:r>
      <w:r w:rsidR="00532B8B" w:rsidRPr="00532B8B">
        <w:rPr>
          <w:rFonts w:ascii="Calibri" w:hAnsi="Calibri" w:cs="Calibri"/>
          <w:sz w:val="22"/>
          <w:szCs w:val="22"/>
        </w:rPr>
        <w:t xml:space="preserve">Om daarbij kennislacunes te vermijden ligt het voor de hand dat mensen die het </w:t>
      </w:r>
      <w:r w:rsidR="00532B8B" w:rsidRPr="00532B8B">
        <w:rPr>
          <w:rFonts w:ascii="Calibri" w:hAnsi="Calibri" w:cs="Calibri"/>
          <w:sz w:val="22"/>
          <w:szCs w:val="22"/>
        </w:rPr>
        <w:lastRenderedPageBreak/>
        <w:t>dichtst op het tot dusverre doorlopen traject hebben gezeten (kerngroep en stuurgroep) daaraan deelnemen. Martin Triebels heeft al aangegeven deel te willen nemen. Andere aanmeldingen kunnen nog komen.</w:t>
      </w:r>
      <w:r w:rsidR="00532B8B">
        <w:rPr>
          <w:rFonts w:ascii="Calibri" w:hAnsi="Calibri" w:cs="Calibri"/>
          <w:sz w:val="22"/>
          <w:szCs w:val="22"/>
        </w:rPr>
        <w:t xml:space="preserve"> </w:t>
      </w:r>
      <w:r w:rsidR="003961E3">
        <w:rPr>
          <w:rFonts w:ascii="Calibri" w:hAnsi="Calibri" w:cs="Calibri"/>
          <w:sz w:val="22"/>
          <w:szCs w:val="22"/>
        </w:rPr>
        <w:t>De omvang van de klankbordgroep is overigens nog niet vastgesteld.</w:t>
      </w:r>
    </w:p>
    <w:p w14:paraId="0BF0BE88" w14:textId="77777777" w:rsidR="0032111F" w:rsidRDefault="0032111F" w:rsidP="007F3D37">
      <w:pPr>
        <w:pStyle w:val="xmsonormal"/>
        <w:ind w:left="720"/>
        <w:rPr>
          <w:rFonts w:ascii="Calibri" w:hAnsi="Calibri" w:cs="Calibri"/>
          <w:sz w:val="22"/>
          <w:szCs w:val="22"/>
        </w:rPr>
      </w:pPr>
    </w:p>
    <w:p w14:paraId="2DCA1EEE" w14:textId="77777777" w:rsidR="00161496" w:rsidRPr="00894E2B" w:rsidRDefault="00894E2B" w:rsidP="007F3D37">
      <w:pPr>
        <w:pStyle w:val="xmsonormal"/>
        <w:ind w:left="720"/>
        <w:rPr>
          <w:rFonts w:ascii="Calibri" w:hAnsi="Calibri" w:cs="Calibri"/>
          <w:i/>
          <w:sz w:val="22"/>
          <w:szCs w:val="22"/>
        </w:rPr>
      </w:pPr>
      <w:r w:rsidRPr="00894E2B">
        <w:rPr>
          <w:rFonts w:ascii="Calibri" w:hAnsi="Calibri" w:cs="Calibri"/>
          <w:i/>
          <w:sz w:val="22"/>
          <w:szCs w:val="22"/>
        </w:rPr>
        <w:t>Noot</w:t>
      </w:r>
      <w:r>
        <w:rPr>
          <w:rFonts w:ascii="Calibri" w:hAnsi="Calibri" w:cs="Calibri"/>
          <w:i/>
          <w:sz w:val="22"/>
          <w:szCs w:val="22"/>
        </w:rPr>
        <w:t xml:space="preserve">, </w:t>
      </w:r>
      <w:r w:rsidRPr="00894E2B">
        <w:rPr>
          <w:rFonts w:ascii="Calibri" w:hAnsi="Calibri" w:cs="Calibri"/>
          <w:i/>
          <w:sz w:val="22"/>
          <w:szCs w:val="22"/>
        </w:rPr>
        <w:t>na</w:t>
      </w:r>
      <w:r>
        <w:rPr>
          <w:rFonts w:ascii="Calibri" w:hAnsi="Calibri" w:cs="Calibri"/>
          <w:i/>
          <w:sz w:val="22"/>
          <w:szCs w:val="22"/>
        </w:rPr>
        <w:t xml:space="preserve"> kennismaking met IDBVV op 6 april</w:t>
      </w:r>
      <w:r w:rsidRPr="00894E2B">
        <w:rPr>
          <w:rFonts w:ascii="Calibri" w:hAnsi="Calibri" w:cs="Calibri"/>
          <w:i/>
          <w:sz w:val="22"/>
          <w:szCs w:val="22"/>
        </w:rPr>
        <w:t xml:space="preserve">: IDBVV gaat in overleg </w:t>
      </w:r>
      <w:r>
        <w:rPr>
          <w:rFonts w:ascii="Calibri" w:hAnsi="Calibri" w:cs="Calibri"/>
          <w:i/>
          <w:sz w:val="22"/>
          <w:szCs w:val="22"/>
        </w:rPr>
        <w:t xml:space="preserve">de </w:t>
      </w:r>
      <w:r w:rsidRPr="00894E2B">
        <w:rPr>
          <w:rFonts w:ascii="Calibri" w:hAnsi="Calibri" w:cs="Calibri"/>
          <w:i/>
          <w:sz w:val="22"/>
          <w:szCs w:val="22"/>
        </w:rPr>
        <w:t xml:space="preserve">projectorganisatie nog nader uitwerken/vormgeven. </w:t>
      </w:r>
      <w:r>
        <w:rPr>
          <w:rFonts w:ascii="Calibri" w:hAnsi="Calibri" w:cs="Calibri"/>
          <w:i/>
          <w:sz w:val="22"/>
          <w:szCs w:val="22"/>
        </w:rPr>
        <w:t xml:space="preserve">Wil HOP2040 betrekken bij zowel proces als bij inhoud. </w:t>
      </w:r>
      <w:r w:rsidRPr="00894E2B">
        <w:rPr>
          <w:rFonts w:ascii="Calibri" w:hAnsi="Calibri" w:cs="Calibri"/>
          <w:i/>
          <w:sz w:val="22"/>
          <w:szCs w:val="22"/>
        </w:rPr>
        <w:t>E.e.a. zou dus nog kunnen wijzigen.</w:t>
      </w:r>
    </w:p>
    <w:p w14:paraId="3E115ACA" w14:textId="77777777" w:rsidR="00161496" w:rsidRDefault="00836DD1" w:rsidP="007F3D37">
      <w:pPr>
        <w:pStyle w:val="xmsonormal"/>
        <w:ind w:left="720"/>
        <w:rPr>
          <w:rFonts w:ascii="Calibri" w:hAnsi="Calibri" w:cs="Calibri"/>
          <w:sz w:val="22"/>
          <w:szCs w:val="22"/>
        </w:rPr>
      </w:pPr>
      <w:r w:rsidRPr="00161496">
        <w:rPr>
          <w:rFonts w:ascii="Calibri" w:hAnsi="Calibri" w:cs="Calibri"/>
          <w:noProof/>
          <w:sz w:val="22"/>
          <w:szCs w:val="22"/>
        </w:rPr>
        <w:object w:dxaOrig="12630" w:dyaOrig="8925" w14:anchorId="200E50DE">
          <v:shape id="_x0000_i1025" type="#_x0000_t75" alt="" style="width:411.7pt;height:271.15pt;mso-width-percent:0;mso-height-percent:0;mso-width-percent:0;mso-height-percent:0" o:ole="">
            <v:imagedata r:id="rId11" o:title=""/>
          </v:shape>
          <o:OLEObject Type="Embed" ProgID="AcroExch.Document.DC" ShapeID="_x0000_i1025" DrawAspect="Content" ObjectID="_1679898704" r:id="rId12"/>
        </w:object>
      </w:r>
    </w:p>
    <w:p w14:paraId="3AD4D86A" w14:textId="77777777" w:rsidR="00C5115C" w:rsidRPr="007F3D37" w:rsidRDefault="007F3D37" w:rsidP="007F3D37">
      <w:pPr>
        <w:pStyle w:val="xmsonormal"/>
        <w:numPr>
          <w:ilvl w:val="0"/>
          <w:numId w:val="2"/>
        </w:numPr>
        <w:rPr>
          <w:rFonts w:ascii="Calibri" w:hAnsi="Calibri" w:cs="Calibri"/>
          <w:sz w:val="22"/>
          <w:szCs w:val="22"/>
          <w:u w:val="single"/>
        </w:rPr>
      </w:pPr>
      <w:r w:rsidRPr="007F3D37">
        <w:rPr>
          <w:rFonts w:ascii="Calibri" w:hAnsi="Calibri" w:cs="Calibri"/>
          <w:sz w:val="22"/>
          <w:szCs w:val="22"/>
          <w:u w:val="single"/>
        </w:rPr>
        <w:t>Mobiliseren achterban</w:t>
      </w:r>
    </w:p>
    <w:p w14:paraId="127F3CF7" w14:textId="77777777" w:rsidR="00507A1C" w:rsidRDefault="00507A1C" w:rsidP="007F3D37">
      <w:pPr>
        <w:pStyle w:val="xmsonormal"/>
        <w:ind w:left="720"/>
        <w:rPr>
          <w:rFonts w:ascii="Calibri" w:hAnsi="Calibri" w:cs="Calibri"/>
          <w:sz w:val="22"/>
          <w:szCs w:val="22"/>
        </w:rPr>
      </w:pPr>
      <w:r>
        <w:rPr>
          <w:rFonts w:ascii="Calibri" w:hAnsi="Calibri" w:cs="Calibri"/>
          <w:sz w:val="22"/>
          <w:szCs w:val="22"/>
        </w:rPr>
        <w:t xml:space="preserve">Patrick </w:t>
      </w:r>
      <w:r w:rsidR="00AB75BB">
        <w:rPr>
          <w:rFonts w:ascii="Calibri" w:hAnsi="Calibri" w:cs="Calibri"/>
          <w:sz w:val="22"/>
          <w:szCs w:val="22"/>
        </w:rPr>
        <w:t>geeft aan</w:t>
      </w:r>
      <w:r>
        <w:rPr>
          <w:rFonts w:ascii="Calibri" w:hAnsi="Calibri" w:cs="Calibri"/>
          <w:sz w:val="22"/>
          <w:szCs w:val="22"/>
        </w:rPr>
        <w:t xml:space="preserve"> dat we de achterban moeten mobiliseren nu de participatie snel gaat starten.</w:t>
      </w:r>
    </w:p>
    <w:p w14:paraId="36529D22" w14:textId="77777777" w:rsidR="007F3D37" w:rsidRDefault="008F4E3C" w:rsidP="007F3D37">
      <w:pPr>
        <w:pStyle w:val="xmsonormal"/>
        <w:ind w:left="720"/>
        <w:rPr>
          <w:rFonts w:ascii="Calibri" w:hAnsi="Calibri" w:cs="Calibri"/>
          <w:sz w:val="22"/>
          <w:szCs w:val="22"/>
        </w:rPr>
      </w:pPr>
      <w:r>
        <w:rPr>
          <w:rFonts w:ascii="Calibri" w:hAnsi="Calibri" w:cs="Calibri"/>
          <w:sz w:val="22"/>
          <w:szCs w:val="22"/>
        </w:rPr>
        <w:t xml:space="preserve">Er wordt geconcludeerd dat het goed is om </w:t>
      </w:r>
      <w:r w:rsidR="005440A6">
        <w:rPr>
          <w:rFonts w:ascii="Calibri" w:hAnsi="Calibri" w:cs="Calibri"/>
          <w:sz w:val="22"/>
          <w:szCs w:val="22"/>
        </w:rPr>
        <w:t xml:space="preserve">weer </w:t>
      </w:r>
      <w:r>
        <w:rPr>
          <w:rFonts w:ascii="Calibri" w:hAnsi="Calibri" w:cs="Calibri"/>
          <w:sz w:val="22"/>
          <w:szCs w:val="22"/>
        </w:rPr>
        <w:t>een Zoomsessie voor (</w:t>
      </w:r>
      <w:r w:rsidR="005D0FA5">
        <w:rPr>
          <w:rFonts w:ascii="Calibri" w:hAnsi="Calibri" w:cs="Calibri"/>
          <w:sz w:val="22"/>
          <w:szCs w:val="22"/>
        </w:rPr>
        <w:t xml:space="preserve">de </w:t>
      </w:r>
      <w:r>
        <w:rPr>
          <w:rFonts w:ascii="Calibri" w:hAnsi="Calibri" w:cs="Calibri"/>
          <w:sz w:val="22"/>
          <w:szCs w:val="22"/>
        </w:rPr>
        <w:t>vertegenwoordigers van)</w:t>
      </w:r>
      <w:r w:rsidR="005D0FA5">
        <w:rPr>
          <w:rFonts w:ascii="Calibri" w:hAnsi="Calibri" w:cs="Calibri"/>
          <w:sz w:val="22"/>
          <w:szCs w:val="22"/>
        </w:rPr>
        <w:t xml:space="preserve"> de </w:t>
      </w:r>
      <w:r>
        <w:rPr>
          <w:rFonts w:ascii="Calibri" w:hAnsi="Calibri" w:cs="Calibri"/>
          <w:sz w:val="22"/>
          <w:szCs w:val="22"/>
        </w:rPr>
        <w:t>aangesloten bewonersorganisaties te organiseren. Doel is om aan te geven wat de status van het traject is</w:t>
      </w:r>
      <w:r w:rsidR="005F6D97">
        <w:rPr>
          <w:rFonts w:ascii="Calibri" w:hAnsi="Calibri" w:cs="Calibri"/>
          <w:sz w:val="22"/>
          <w:szCs w:val="22"/>
        </w:rPr>
        <w:t xml:space="preserve"> en</w:t>
      </w:r>
      <w:r>
        <w:rPr>
          <w:rFonts w:ascii="Calibri" w:hAnsi="Calibri" w:cs="Calibri"/>
          <w:sz w:val="22"/>
          <w:szCs w:val="22"/>
        </w:rPr>
        <w:t xml:space="preserve"> te inventariseren wat er nodig is om de bewoners van hun achterban te bereiken. Dat kan </w:t>
      </w:r>
      <w:r w:rsidR="005D0FA5">
        <w:rPr>
          <w:rFonts w:ascii="Calibri" w:hAnsi="Calibri" w:cs="Calibri"/>
          <w:sz w:val="22"/>
          <w:szCs w:val="22"/>
        </w:rPr>
        <w:t xml:space="preserve">dan </w:t>
      </w:r>
      <w:r>
        <w:rPr>
          <w:rFonts w:ascii="Calibri" w:hAnsi="Calibri" w:cs="Calibri"/>
          <w:sz w:val="22"/>
          <w:szCs w:val="22"/>
        </w:rPr>
        <w:t>meegenomen worden als suggesties naar IDBVV/Jasper Etten</w:t>
      </w:r>
      <w:r w:rsidR="00105C50">
        <w:rPr>
          <w:rFonts w:ascii="Calibri" w:hAnsi="Calibri" w:cs="Calibri"/>
          <w:sz w:val="22"/>
          <w:szCs w:val="22"/>
        </w:rPr>
        <w:t>.</w:t>
      </w:r>
    </w:p>
    <w:p w14:paraId="1A62ED2E" w14:textId="77777777" w:rsidR="00105C50" w:rsidRDefault="00105C50" w:rsidP="007F3D37">
      <w:pPr>
        <w:pStyle w:val="xmsonormal"/>
        <w:ind w:left="720"/>
        <w:rPr>
          <w:rFonts w:ascii="Calibri" w:hAnsi="Calibri" w:cs="Calibri"/>
          <w:sz w:val="22"/>
          <w:szCs w:val="22"/>
        </w:rPr>
      </w:pPr>
      <w:r>
        <w:rPr>
          <w:rFonts w:ascii="Calibri" w:hAnsi="Calibri" w:cs="Calibri"/>
          <w:sz w:val="22"/>
          <w:szCs w:val="22"/>
        </w:rPr>
        <w:t>Daarnaast kunnen we voorbeelden, teksten e.d. aanreiken.</w:t>
      </w:r>
    </w:p>
    <w:p w14:paraId="6031D0A8" w14:textId="77777777" w:rsidR="005D0FA5" w:rsidRDefault="005D0FA5" w:rsidP="007F3D37">
      <w:pPr>
        <w:pStyle w:val="xmsonormal"/>
        <w:ind w:left="720"/>
        <w:rPr>
          <w:rFonts w:ascii="Calibri" w:hAnsi="Calibri" w:cs="Calibri"/>
          <w:sz w:val="22"/>
          <w:szCs w:val="22"/>
        </w:rPr>
      </w:pPr>
      <w:r>
        <w:rPr>
          <w:rFonts w:ascii="Calibri" w:hAnsi="Calibri" w:cs="Calibri"/>
          <w:sz w:val="22"/>
          <w:szCs w:val="22"/>
        </w:rPr>
        <w:t>Frans levert alvast tekst vanuit zijn bewonersorganisatie aan de stuurgroepleden aan.</w:t>
      </w:r>
    </w:p>
    <w:p w14:paraId="721E99CA" w14:textId="77777777" w:rsidR="003E229B" w:rsidRDefault="003E229B" w:rsidP="007F3D37">
      <w:pPr>
        <w:pStyle w:val="xmsonormal"/>
        <w:ind w:left="720"/>
        <w:rPr>
          <w:rFonts w:ascii="Calibri" w:hAnsi="Calibri" w:cs="Calibri"/>
          <w:sz w:val="22"/>
          <w:szCs w:val="22"/>
        </w:rPr>
      </w:pPr>
    </w:p>
    <w:p w14:paraId="1AFED5A4" w14:textId="77777777" w:rsidR="00532B8B" w:rsidRPr="00532B8B" w:rsidRDefault="00532B8B" w:rsidP="00532B8B">
      <w:pPr>
        <w:pStyle w:val="xmsonormal"/>
        <w:ind w:left="720"/>
        <w:rPr>
          <w:rFonts w:ascii="Calibri" w:hAnsi="Calibri" w:cs="Calibri"/>
          <w:sz w:val="22"/>
          <w:szCs w:val="22"/>
        </w:rPr>
      </w:pPr>
      <w:r w:rsidRPr="00532B8B">
        <w:rPr>
          <w:rFonts w:ascii="Calibri" w:hAnsi="Calibri" w:cs="Calibri"/>
          <w:sz w:val="22"/>
          <w:szCs w:val="22"/>
        </w:rPr>
        <w:t>Aandacht wordt gevraagd om bij het gehele participatietraject ook actief de zgn. sectorale visies (Mobiliteit, Wonen e.d.) te betrekken. Daar kan vanuit de wijken nog steeds aan worden bijgedragen.</w:t>
      </w:r>
      <w:r w:rsidRPr="00532B8B">
        <w:rPr>
          <w:rFonts w:ascii="Calibri" w:hAnsi="Calibri" w:cs="Calibri"/>
          <w:sz w:val="22"/>
          <w:szCs w:val="22"/>
        </w:rPr>
        <w:br/>
        <w:t>De reeds hiervoor gehouden enquȇtes kunnen</w:t>
      </w:r>
      <w:r>
        <w:rPr>
          <w:rFonts w:ascii="Calibri" w:hAnsi="Calibri" w:cs="Calibri"/>
          <w:sz w:val="22"/>
          <w:szCs w:val="22"/>
        </w:rPr>
        <w:t>, o.a.</w:t>
      </w:r>
      <w:r w:rsidRPr="00532B8B">
        <w:rPr>
          <w:rFonts w:ascii="Calibri" w:hAnsi="Calibri" w:cs="Calibri"/>
          <w:sz w:val="22"/>
          <w:szCs w:val="22"/>
        </w:rPr>
        <w:t xml:space="preserve"> vanwege hun eenzijdige aard</w:t>
      </w:r>
      <w:r>
        <w:rPr>
          <w:rFonts w:ascii="Calibri" w:hAnsi="Calibri" w:cs="Calibri"/>
          <w:sz w:val="22"/>
          <w:szCs w:val="22"/>
        </w:rPr>
        <w:t>,</w:t>
      </w:r>
      <w:r w:rsidRPr="00532B8B">
        <w:rPr>
          <w:rFonts w:ascii="Calibri" w:hAnsi="Calibri" w:cs="Calibri"/>
          <w:sz w:val="22"/>
          <w:szCs w:val="22"/>
        </w:rPr>
        <w:t xml:space="preserve"> niet gezien worden als participatie.</w:t>
      </w:r>
    </w:p>
    <w:p w14:paraId="3D56C6C6" w14:textId="77777777" w:rsidR="00532B8B" w:rsidRDefault="00532B8B" w:rsidP="007F3D37">
      <w:pPr>
        <w:pStyle w:val="xmsonormal"/>
        <w:ind w:left="720"/>
        <w:rPr>
          <w:rFonts w:ascii="Calibri" w:hAnsi="Calibri" w:cs="Calibri"/>
          <w:sz w:val="22"/>
          <w:szCs w:val="22"/>
        </w:rPr>
      </w:pPr>
    </w:p>
    <w:p w14:paraId="45147DBC" w14:textId="77777777" w:rsidR="003E229B" w:rsidRDefault="005440A6" w:rsidP="007F3D37">
      <w:pPr>
        <w:pStyle w:val="xmsonormal"/>
        <w:ind w:left="720"/>
        <w:rPr>
          <w:rFonts w:ascii="Calibri" w:hAnsi="Calibri" w:cs="Calibri"/>
          <w:sz w:val="22"/>
          <w:szCs w:val="22"/>
        </w:rPr>
      </w:pPr>
      <w:r>
        <w:rPr>
          <w:rFonts w:ascii="Calibri" w:hAnsi="Calibri" w:cs="Calibri"/>
          <w:sz w:val="22"/>
          <w:szCs w:val="22"/>
        </w:rPr>
        <w:t>D</w:t>
      </w:r>
      <w:r w:rsidR="003E229B">
        <w:rPr>
          <w:rFonts w:ascii="Calibri" w:hAnsi="Calibri" w:cs="Calibri"/>
          <w:sz w:val="22"/>
          <w:szCs w:val="22"/>
        </w:rPr>
        <w:t xml:space="preserve">it onderwerp </w:t>
      </w:r>
      <w:r>
        <w:rPr>
          <w:rFonts w:ascii="Calibri" w:hAnsi="Calibri" w:cs="Calibri"/>
          <w:sz w:val="22"/>
          <w:szCs w:val="22"/>
        </w:rPr>
        <w:t xml:space="preserve">is </w:t>
      </w:r>
      <w:r w:rsidR="003E229B">
        <w:rPr>
          <w:rFonts w:ascii="Calibri" w:hAnsi="Calibri" w:cs="Calibri"/>
          <w:sz w:val="22"/>
          <w:szCs w:val="22"/>
        </w:rPr>
        <w:t>ook aan de orde geweest in het verificatiegesprek met IDBVV/Jasper Etten. Uitdrukkelijk is gewezen op het feit dat er ruimte is om de sectorale visies aan te passen als de Omgevingsvisie daar aanleiding toe geeft. Dit ook naar aanleiding van toezeggingen van wethouders en de raad.</w:t>
      </w:r>
    </w:p>
    <w:p w14:paraId="3E286D0A" w14:textId="77777777" w:rsidR="003E229B" w:rsidRDefault="003E229B" w:rsidP="007F3D37">
      <w:pPr>
        <w:pStyle w:val="xmsonormal"/>
        <w:ind w:left="720"/>
        <w:rPr>
          <w:rFonts w:ascii="Calibri" w:hAnsi="Calibri" w:cs="Calibri"/>
          <w:sz w:val="22"/>
          <w:szCs w:val="22"/>
        </w:rPr>
      </w:pPr>
      <w:r>
        <w:rPr>
          <w:rFonts w:ascii="Calibri" w:hAnsi="Calibri" w:cs="Calibri"/>
          <w:sz w:val="22"/>
          <w:szCs w:val="22"/>
        </w:rPr>
        <w:t xml:space="preserve">IDBVV/Jasper Etten is ook van mening dat </w:t>
      </w:r>
      <w:r w:rsidR="005F6D97">
        <w:rPr>
          <w:rFonts w:ascii="Calibri" w:hAnsi="Calibri" w:cs="Calibri"/>
          <w:sz w:val="22"/>
          <w:szCs w:val="22"/>
        </w:rPr>
        <w:t>de</w:t>
      </w:r>
      <w:r>
        <w:rPr>
          <w:rFonts w:ascii="Calibri" w:hAnsi="Calibri" w:cs="Calibri"/>
          <w:sz w:val="22"/>
          <w:szCs w:val="22"/>
        </w:rPr>
        <w:t xml:space="preserve"> Omgevingsvisie leidend </w:t>
      </w:r>
      <w:r w:rsidR="005F6D97">
        <w:rPr>
          <w:rFonts w:ascii="Calibri" w:hAnsi="Calibri" w:cs="Calibri"/>
          <w:sz w:val="22"/>
          <w:szCs w:val="22"/>
        </w:rPr>
        <w:t xml:space="preserve">is </w:t>
      </w:r>
      <w:r>
        <w:rPr>
          <w:rFonts w:ascii="Calibri" w:hAnsi="Calibri" w:cs="Calibri"/>
          <w:sz w:val="22"/>
          <w:szCs w:val="22"/>
        </w:rPr>
        <w:t>voor de sectorale visies.</w:t>
      </w:r>
    </w:p>
    <w:p w14:paraId="2FEBE702" w14:textId="77777777" w:rsidR="008F4E3C" w:rsidRDefault="008F4E3C" w:rsidP="007F3D37">
      <w:pPr>
        <w:pStyle w:val="xmsonormal"/>
        <w:ind w:left="720"/>
        <w:rPr>
          <w:rFonts w:ascii="Calibri" w:hAnsi="Calibri" w:cs="Calibri"/>
          <w:sz w:val="22"/>
          <w:szCs w:val="22"/>
        </w:rPr>
      </w:pPr>
    </w:p>
    <w:p w14:paraId="080A116B" w14:textId="77777777" w:rsidR="00A445E1" w:rsidRDefault="00A445E1" w:rsidP="007F3D37">
      <w:pPr>
        <w:pStyle w:val="xmsonormal"/>
        <w:ind w:left="720"/>
        <w:rPr>
          <w:rFonts w:ascii="Calibri" w:hAnsi="Calibri" w:cs="Calibri"/>
          <w:sz w:val="22"/>
          <w:szCs w:val="22"/>
        </w:rPr>
      </w:pPr>
    </w:p>
    <w:p w14:paraId="054AF99C" w14:textId="77777777" w:rsidR="00A445E1" w:rsidRDefault="00A445E1" w:rsidP="007F3D37">
      <w:pPr>
        <w:pStyle w:val="xmsonormal"/>
        <w:ind w:left="720"/>
        <w:rPr>
          <w:rFonts w:ascii="Calibri" w:hAnsi="Calibri" w:cs="Calibri"/>
          <w:sz w:val="22"/>
          <w:szCs w:val="22"/>
        </w:rPr>
      </w:pPr>
    </w:p>
    <w:p w14:paraId="285690F1" w14:textId="77777777" w:rsidR="007F3D37" w:rsidRPr="007F3D37" w:rsidRDefault="007F3D37" w:rsidP="007F3D37">
      <w:pPr>
        <w:pStyle w:val="xmsonormal"/>
        <w:numPr>
          <w:ilvl w:val="0"/>
          <w:numId w:val="2"/>
        </w:numPr>
        <w:rPr>
          <w:rFonts w:ascii="Calibri" w:hAnsi="Calibri" w:cs="Calibri"/>
          <w:sz w:val="22"/>
          <w:szCs w:val="22"/>
          <w:u w:val="single"/>
        </w:rPr>
      </w:pPr>
      <w:r w:rsidRPr="007F3D37">
        <w:rPr>
          <w:rFonts w:ascii="Calibri" w:hAnsi="Calibri" w:cs="Calibri"/>
          <w:sz w:val="22"/>
          <w:szCs w:val="22"/>
          <w:u w:val="single"/>
        </w:rPr>
        <w:t>Inspraak Mobiliteitsvisie 14 april a.s.</w:t>
      </w:r>
    </w:p>
    <w:p w14:paraId="1C033B07" w14:textId="77777777" w:rsidR="00704820" w:rsidRDefault="003E229B" w:rsidP="00105C50">
      <w:pPr>
        <w:pStyle w:val="xmsonormal"/>
        <w:ind w:left="708"/>
        <w:rPr>
          <w:rFonts w:ascii="Calibri" w:hAnsi="Calibri" w:cs="Calibri"/>
          <w:sz w:val="22"/>
          <w:szCs w:val="22"/>
        </w:rPr>
      </w:pPr>
      <w:r>
        <w:rPr>
          <w:rFonts w:ascii="Calibri" w:hAnsi="Calibri" w:cs="Calibri"/>
          <w:sz w:val="22"/>
          <w:szCs w:val="22"/>
        </w:rPr>
        <w:t xml:space="preserve">Frans zal op 14 </w:t>
      </w:r>
      <w:r w:rsidR="00507A1C">
        <w:rPr>
          <w:rFonts w:ascii="Calibri" w:hAnsi="Calibri" w:cs="Calibri"/>
          <w:sz w:val="22"/>
          <w:szCs w:val="22"/>
        </w:rPr>
        <w:t>april</w:t>
      </w:r>
      <w:r>
        <w:rPr>
          <w:rFonts w:ascii="Calibri" w:hAnsi="Calibri" w:cs="Calibri"/>
          <w:sz w:val="22"/>
          <w:szCs w:val="22"/>
        </w:rPr>
        <w:t xml:space="preserve"> inspreken</w:t>
      </w:r>
      <w:r w:rsidR="00507A1C">
        <w:rPr>
          <w:rFonts w:ascii="Calibri" w:hAnsi="Calibri" w:cs="Calibri"/>
          <w:sz w:val="22"/>
          <w:szCs w:val="22"/>
        </w:rPr>
        <w:t xml:space="preserve"> namens</w:t>
      </w:r>
      <w:r w:rsidR="00626806">
        <w:rPr>
          <w:rFonts w:ascii="Calibri" w:hAnsi="Calibri" w:cs="Calibri"/>
          <w:sz w:val="22"/>
          <w:szCs w:val="22"/>
        </w:rPr>
        <w:t xml:space="preserve"> HOP2040</w:t>
      </w:r>
      <w:r>
        <w:rPr>
          <w:rFonts w:ascii="Calibri" w:hAnsi="Calibri" w:cs="Calibri"/>
          <w:sz w:val="22"/>
          <w:szCs w:val="22"/>
        </w:rPr>
        <w:t xml:space="preserve">. </w:t>
      </w:r>
      <w:r w:rsidR="00532B8B">
        <w:rPr>
          <w:rFonts w:ascii="Calibri" w:hAnsi="Calibri" w:cs="Calibri"/>
          <w:sz w:val="22"/>
          <w:szCs w:val="22"/>
        </w:rPr>
        <w:t xml:space="preserve">Benadrukt zal worden </w:t>
      </w:r>
      <w:r>
        <w:rPr>
          <w:rFonts w:ascii="Calibri" w:hAnsi="Calibri" w:cs="Calibri"/>
          <w:sz w:val="22"/>
          <w:szCs w:val="22"/>
        </w:rPr>
        <w:t xml:space="preserve">dat </w:t>
      </w:r>
      <w:r w:rsidR="00507A1C">
        <w:rPr>
          <w:rFonts w:ascii="Calibri" w:hAnsi="Calibri" w:cs="Calibri"/>
          <w:sz w:val="22"/>
          <w:szCs w:val="22"/>
        </w:rPr>
        <w:t xml:space="preserve">HOP2040 </w:t>
      </w:r>
      <w:r w:rsidR="00AC645A">
        <w:rPr>
          <w:rFonts w:ascii="Calibri" w:hAnsi="Calibri" w:cs="Calibri"/>
          <w:sz w:val="22"/>
          <w:szCs w:val="22"/>
        </w:rPr>
        <w:t>zich op het standpunt stelt</w:t>
      </w:r>
      <w:r w:rsidR="00507A1C">
        <w:rPr>
          <w:rFonts w:ascii="Calibri" w:hAnsi="Calibri" w:cs="Calibri"/>
          <w:sz w:val="22"/>
          <w:szCs w:val="22"/>
        </w:rPr>
        <w:t xml:space="preserve"> dat de Omgevingsvisie leidend</w:t>
      </w:r>
      <w:r w:rsidR="00532B8B">
        <w:rPr>
          <w:rFonts w:ascii="Calibri" w:hAnsi="Calibri" w:cs="Calibri"/>
          <w:sz w:val="22"/>
          <w:szCs w:val="22"/>
        </w:rPr>
        <w:t xml:space="preserve"> is en dat daar vanuit de wijken de </w:t>
      </w:r>
      <w:r w:rsidR="00704820">
        <w:rPr>
          <w:rFonts w:ascii="Calibri" w:hAnsi="Calibri" w:cs="Calibri"/>
          <w:sz w:val="22"/>
          <w:szCs w:val="22"/>
        </w:rPr>
        <w:t>inzichten</w:t>
      </w:r>
      <w:r w:rsidR="00532B8B">
        <w:rPr>
          <w:rFonts w:ascii="Calibri" w:hAnsi="Calibri" w:cs="Calibri"/>
          <w:sz w:val="22"/>
          <w:szCs w:val="22"/>
        </w:rPr>
        <w:t xml:space="preserve"> nog voor moeten worden opgehaald</w:t>
      </w:r>
      <w:r w:rsidR="00507A1C">
        <w:rPr>
          <w:rFonts w:ascii="Calibri" w:hAnsi="Calibri" w:cs="Calibri"/>
          <w:sz w:val="22"/>
          <w:szCs w:val="22"/>
        </w:rPr>
        <w:t xml:space="preserve">. </w:t>
      </w:r>
    </w:p>
    <w:p w14:paraId="42FC4E57" w14:textId="77777777" w:rsidR="007F3D37" w:rsidRDefault="004163E5" w:rsidP="00105C50">
      <w:pPr>
        <w:pStyle w:val="xmsonormal"/>
        <w:ind w:left="708"/>
        <w:rPr>
          <w:rFonts w:ascii="Calibri" w:hAnsi="Calibri" w:cs="Calibri"/>
          <w:sz w:val="22"/>
          <w:szCs w:val="22"/>
        </w:rPr>
      </w:pPr>
      <w:r>
        <w:rPr>
          <w:rFonts w:ascii="Calibri" w:hAnsi="Calibri" w:cs="Calibri"/>
          <w:sz w:val="22"/>
          <w:szCs w:val="22"/>
        </w:rPr>
        <w:t>Bovendien</w:t>
      </w:r>
      <w:r w:rsidR="00507A1C">
        <w:rPr>
          <w:rFonts w:ascii="Calibri" w:hAnsi="Calibri" w:cs="Calibri"/>
          <w:sz w:val="22"/>
          <w:szCs w:val="22"/>
        </w:rPr>
        <w:t xml:space="preserve"> zal HOP2040 </w:t>
      </w:r>
      <w:r w:rsidR="00704820">
        <w:rPr>
          <w:rFonts w:ascii="Calibri" w:hAnsi="Calibri" w:cs="Calibri"/>
          <w:sz w:val="22"/>
          <w:szCs w:val="22"/>
        </w:rPr>
        <w:t>er op wijzen</w:t>
      </w:r>
      <w:r w:rsidR="00507A1C">
        <w:rPr>
          <w:rFonts w:ascii="Calibri" w:hAnsi="Calibri" w:cs="Calibri"/>
          <w:sz w:val="22"/>
          <w:szCs w:val="22"/>
        </w:rPr>
        <w:t xml:space="preserve"> dat deze sectorale visie niet met volwaardige participatie tot stand is gekomen</w:t>
      </w:r>
      <w:r w:rsidR="00704820">
        <w:rPr>
          <w:rFonts w:ascii="Calibri" w:hAnsi="Calibri" w:cs="Calibri"/>
          <w:sz w:val="22"/>
          <w:szCs w:val="22"/>
        </w:rPr>
        <w:t xml:space="preserve">: </w:t>
      </w:r>
      <w:r w:rsidR="00507A1C">
        <w:rPr>
          <w:rFonts w:ascii="Calibri" w:hAnsi="Calibri" w:cs="Calibri"/>
          <w:sz w:val="22"/>
          <w:szCs w:val="22"/>
        </w:rPr>
        <w:t xml:space="preserve">enquȇteren is </w:t>
      </w:r>
      <w:r w:rsidR="00704820">
        <w:rPr>
          <w:rFonts w:ascii="Calibri" w:hAnsi="Calibri" w:cs="Calibri"/>
          <w:sz w:val="22"/>
          <w:szCs w:val="22"/>
        </w:rPr>
        <w:t>te eenzijdig en sturend</w:t>
      </w:r>
      <w:r w:rsidR="00507A1C">
        <w:rPr>
          <w:rFonts w:ascii="Calibri" w:hAnsi="Calibri" w:cs="Calibri"/>
          <w:sz w:val="22"/>
          <w:szCs w:val="22"/>
        </w:rPr>
        <w:t>.</w:t>
      </w:r>
    </w:p>
    <w:p w14:paraId="64562E6E" w14:textId="77777777" w:rsidR="004163E5" w:rsidRDefault="00507A1C" w:rsidP="00105C50">
      <w:pPr>
        <w:pStyle w:val="xmsonormal"/>
        <w:ind w:left="708"/>
        <w:rPr>
          <w:rFonts w:ascii="Calibri" w:hAnsi="Calibri" w:cs="Calibri"/>
          <w:sz w:val="22"/>
          <w:szCs w:val="22"/>
        </w:rPr>
      </w:pPr>
      <w:r>
        <w:rPr>
          <w:rFonts w:ascii="Calibri" w:hAnsi="Calibri" w:cs="Calibri"/>
          <w:sz w:val="22"/>
          <w:szCs w:val="22"/>
        </w:rPr>
        <w:t>De Stuurgroep stemt hier unaniem mee in.</w:t>
      </w:r>
    </w:p>
    <w:p w14:paraId="59400F18" w14:textId="77777777" w:rsidR="00507A1C" w:rsidRDefault="00507A1C" w:rsidP="00105C50">
      <w:pPr>
        <w:pStyle w:val="xmsonormal"/>
        <w:ind w:left="708"/>
        <w:rPr>
          <w:rFonts w:ascii="Calibri" w:hAnsi="Calibri" w:cs="Calibri"/>
          <w:sz w:val="22"/>
          <w:szCs w:val="22"/>
        </w:rPr>
      </w:pPr>
    </w:p>
    <w:p w14:paraId="09900375" w14:textId="77777777" w:rsidR="004163E5" w:rsidRDefault="004163E5" w:rsidP="00105C50">
      <w:pPr>
        <w:pStyle w:val="xmsonormal"/>
        <w:ind w:left="708"/>
        <w:rPr>
          <w:rFonts w:ascii="Calibri" w:hAnsi="Calibri" w:cs="Calibri"/>
          <w:sz w:val="22"/>
          <w:szCs w:val="22"/>
        </w:rPr>
      </w:pPr>
      <w:r>
        <w:rPr>
          <w:rFonts w:ascii="Calibri" w:hAnsi="Calibri" w:cs="Calibri"/>
          <w:sz w:val="22"/>
          <w:szCs w:val="22"/>
        </w:rPr>
        <w:t xml:space="preserve">Op de raadsagenda staan binnenkort ook de Woonvisie en </w:t>
      </w:r>
      <w:r w:rsidR="00161496">
        <w:rPr>
          <w:rFonts w:ascii="Calibri" w:hAnsi="Calibri" w:cs="Calibri"/>
          <w:sz w:val="22"/>
          <w:szCs w:val="22"/>
        </w:rPr>
        <w:t>Transitievisie Warmte</w:t>
      </w:r>
      <w:r>
        <w:rPr>
          <w:rFonts w:ascii="Calibri" w:hAnsi="Calibri" w:cs="Calibri"/>
          <w:sz w:val="22"/>
          <w:szCs w:val="22"/>
        </w:rPr>
        <w:t>.</w:t>
      </w:r>
    </w:p>
    <w:p w14:paraId="74E15D04" w14:textId="77777777" w:rsidR="00C9154D" w:rsidRDefault="004163E5" w:rsidP="00105C50">
      <w:pPr>
        <w:pStyle w:val="xmsonormal"/>
        <w:ind w:left="708"/>
        <w:rPr>
          <w:rFonts w:ascii="Calibri" w:hAnsi="Calibri" w:cs="Calibri"/>
          <w:sz w:val="22"/>
          <w:szCs w:val="22"/>
        </w:rPr>
      </w:pPr>
      <w:r>
        <w:rPr>
          <w:rFonts w:ascii="Calibri" w:hAnsi="Calibri" w:cs="Calibri"/>
          <w:sz w:val="22"/>
          <w:szCs w:val="22"/>
        </w:rPr>
        <w:t>Op verzoek hierbij de link naar de enquȇte</w:t>
      </w:r>
      <w:r w:rsidR="00507A1C">
        <w:rPr>
          <w:rFonts w:ascii="Calibri" w:hAnsi="Calibri" w:cs="Calibri"/>
          <w:sz w:val="22"/>
          <w:szCs w:val="22"/>
        </w:rPr>
        <w:t xml:space="preserve">: </w:t>
      </w:r>
      <w:r>
        <w:rPr>
          <w:rFonts w:ascii="Calibri" w:hAnsi="Calibri" w:cs="Calibri"/>
          <w:sz w:val="22"/>
          <w:szCs w:val="22"/>
        </w:rPr>
        <w:t xml:space="preserve"> </w:t>
      </w:r>
      <w:hyperlink r:id="rId13" w:tgtFrame="_blank" w:history="1">
        <w:r w:rsidR="00C9154D">
          <w:rPr>
            <w:rStyle w:val="Hyperlink"/>
            <w:rFonts w:ascii="Arial" w:hAnsi="Arial" w:cs="Arial"/>
            <w:color w:val="0563C1"/>
            <w:sz w:val="22"/>
            <w:szCs w:val="22"/>
            <w:shd w:val="clear" w:color="auto" w:fill="FFFFFF"/>
          </w:rPr>
          <w:t>www.startvragenlijst.nl/hilversum</w:t>
        </w:r>
      </w:hyperlink>
    </w:p>
    <w:p w14:paraId="04BA6788" w14:textId="77777777" w:rsidR="00A1096E" w:rsidRPr="00A1096E" w:rsidRDefault="00A1096E" w:rsidP="00A1096E">
      <w:pPr>
        <w:pStyle w:val="xmsonormal"/>
        <w:ind w:left="708"/>
        <w:rPr>
          <w:rFonts w:asciiTheme="minorHAnsi" w:hAnsiTheme="minorHAnsi" w:cstheme="minorHAnsi"/>
          <w:sz w:val="22"/>
          <w:szCs w:val="22"/>
        </w:rPr>
      </w:pPr>
      <w:r w:rsidRPr="00A1096E">
        <w:rPr>
          <w:rFonts w:asciiTheme="minorHAnsi" w:hAnsiTheme="minorHAnsi" w:cstheme="minorHAnsi"/>
          <w:sz w:val="22"/>
          <w:szCs w:val="22"/>
        </w:rPr>
        <w:t xml:space="preserve">Attentie: de helft van deze enquête over energietransitie gaan </w:t>
      </w:r>
      <w:r>
        <w:rPr>
          <w:rFonts w:asciiTheme="minorHAnsi" w:hAnsiTheme="minorHAnsi" w:cstheme="minorHAnsi"/>
          <w:sz w:val="22"/>
          <w:szCs w:val="22"/>
        </w:rPr>
        <w:t xml:space="preserve">ineens </w:t>
      </w:r>
      <w:r w:rsidR="006D5E6C">
        <w:rPr>
          <w:rFonts w:asciiTheme="minorHAnsi" w:hAnsiTheme="minorHAnsi" w:cstheme="minorHAnsi"/>
          <w:sz w:val="22"/>
          <w:szCs w:val="22"/>
        </w:rPr>
        <w:t xml:space="preserve">ook </w:t>
      </w:r>
      <w:r>
        <w:rPr>
          <w:rFonts w:asciiTheme="minorHAnsi" w:hAnsiTheme="minorHAnsi" w:cstheme="minorHAnsi"/>
          <w:sz w:val="22"/>
          <w:szCs w:val="22"/>
        </w:rPr>
        <w:t xml:space="preserve">over </w:t>
      </w:r>
      <w:r w:rsidRPr="00A1096E">
        <w:rPr>
          <w:rFonts w:asciiTheme="minorHAnsi" w:hAnsiTheme="minorHAnsi" w:cstheme="minorHAnsi"/>
          <w:sz w:val="22"/>
          <w:szCs w:val="22"/>
        </w:rPr>
        <w:t xml:space="preserve">vragen </w:t>
      </w:r>
      <w:r>
        <w:rPr>
          <w:rFonts w:asciiTheme="minorHAnsi" w:hAnsiTheme="minorHAnsi" w:cstheme="minorHAnsi"/>
          <w:sz w:val="22"/>
          <w:szCs w:val="22"/>
        </w:rPr>
        <w:t>inzake</w:t>
      </w:r>
      <w:r w:rsidRPr="00A1096E">
        <w:rPr>
          <w:rFonts w:asciiTheme="minorHAnsi" w:hAnsiTheme="minorHAnsi" w:cstheme="minorHAnsi"/>
          <w:sz w:val="22"/>
          <w:szCs w:val="22"/>
        </w:rPr>
        <w:t xml:space="preserve"> de woonvisie.</w:t>
      </w:r>
    </w:p>
    <w:p w14:paraId="7E22704B" w14:textId="77777777" w:rsidR="00C9154D" w:rsidRDefault="00C9154D" w:rsidP="00105C50">
      <w:pPr>
        <w:pStyle w:val="xmsonormal"/>
        <w:ind w:left="708"/>
        <w:rPr>
          <w:rFonts w:ascii="Calibri" w:hAnsi="Calibri" w:cs="Calibri"/>
          <w:sz w:val="22"/>
          <w:szCs w:val="22"/>
        </w:rPr>
      </w:pPr>
      <w:r>
        <w:rPr>
          <w:rFonts w:ascii="Calibri" w:hAnsi="Calibri" w:cs="Calibri"/>
          <w:sz w:val="22"/>
          <w:szCs w:val="22"/>
        </w:rPr>
        <w:t xml:space="preserve">Meer informatie is te vinden </w:t>
      </w:r>
      <w:r w:rsidR="00161496">
        <w:rPr>
          <w:rFonts w:ascii="Arial" w:hAnsi="Arial" w:cs="Arial"/>
          <w:color w:val="1D2228"/>
          <w:sz w:val="22"/>
          <w:szCs w:val="22"/>
          <w:shd w:val="clear" w:color="auto" w:fill="FFFFFF"/>
        </w:rPr>
        <w:t>op </w:t>
      </w:r>
      <w:hyperlink r:id="rId14" w:tgtFrame="_blank" w:history="1">
        <w:r w:rsidR="00161496">
          <w:rPr>
            <w:rStyle w:val="Hyperlink"/>
            <w:rFonts w:ascii="Arial" w:hAnsi="Arial" w:cs="Arial"/>
            <w:color w:val="0563C1"/>
            <w:sz w:val="22"/>
            <w:szCs w:val="22"/>
            <w:shd w:val="clear" w:color="auto" w:fill="FFFFFF"/>
          </w:rPr>
          <w:t>www.bouwenaanhilversum.nl/transitievisiewarmte</w:t>
        </w:r>
      </w:hyperlink>
    </w:p>
    <w:p w14:paraId="0A3AEDAD" w14:textId="77777777" w:rsidR="00105C50" w:rsidRDefault="00105C50" w:rsidP="007F3D37">
      <w:pPr>
        <w:pStyle w:val="xmsonormal"/>
        <w:rPr>
          <w:rFonts w:ascii="Calibri" w:hAnsi="Calibri" w:cs="Calibri"/>
          <w:sz w:val="22"/>
          <w:szCs w:val="22"/>
        </w:rPr>
      </w:pPr>
    </w:p>
    <w:p w14:paraId="11BCC637" w14:textId="77777777" w:rsidR="007F3D37" w:rsidRPr="007F3D37" w:rsidRDefault="007F3D37" w:rsidP="007F3D37">
      <w:pPr>
        <w:pStyle w:val="xmsonormal"/>
        <w:numPr>
          <w:ilvl w:val="0"/>
          <w:numId w:val="2"/>
        </w:numPr>
        <w:rPr>
          <w:rFonts w:ascii="Calibri" w:hAnsi="Calibri" w:cs="Calibri"/>
          <w:sz w:val="22"/>
          <w:szCs w:val="22"/>
          <w:u w:val="single"/>
        </w:rPr>
      </w:pPr>
      <w:r w:rsidRPr="007F3D37">
        <w:rPr>
          <w:rFonts w:ascii="Calibri" w:hAnsi="Calibri" w:cs="Calibri"/>
          <w:sz w:val="22"/>
          <w:szCs w:val="22"/>
          <w:u w:val="single"/>
        </w:rPr>
        <w:t>Suggesties mini polls website</w:t>
      </w:r>
    </w:p>
    <w:p w14:paraId="120CE095" w14:textId="77777777" w:rsidR="007F3D37" w:rsidRDefault="00507A1C" w:rsidP="007F3D37">
      <w:pPr>
        <w:pStyle w:val="xmsonormal"/>
        <w:ind w:left="720"/>
        <w:rPr>
          <w:rFonts w:ascii="Calibri" w:hAnsi="Calibri" w:cs="Calibri"/>
          <w:sz w:val="22"/>
          <w:szCs w:val="22"/>
        </w:rPr>
      </w:pPr>
      <w:r>
        <w:rPr>
          <w:rFonts w:ascii="Calibri" w:hAnsi="Calibri" w:cs="Calibri"/>
          <w:sz w:val="22"/>
          <w:szCs w:val="22"/>
        </w:rPr>
        <w:t xml:space="preserve">Meije geeft aan dat </w:t>
      </w:r>
      <w:r w:rsidR="00CC4EB1">
        <w:rPr>
          <w:rFonts w:ascii="Calibri" w:hAnsi="Calibri" w:cs="Calibri"/>
          <w:sz w:val="22"/>
          <w:szCs w:val="22"/>
        </w:rPr>
        <w:t xml:space="preserve">de website </w:t>
      </w:r>
      <w:hyperlink r:id="rId15" w:history="1">
        <w:r w:rsidR="00CC4EB1" w:rsidRPr="0012365F">
          <w:rPr>
            <w:rStyle w:val="Hyperlink"/>
            <w:rFonts w:ascii="Calibri" w:hAnsi="Calibri" w:cs="Calibri"/>
            <w:sz w:val="22"/>
            <w:szCs w:val="22"/>
          </w:rPr>
          <w:t>www.hop2040.nl</w:t>
        </w:r>
      </w:hyperlink>
      <w:r w:rsidR="00CC4EB1">
        <w:rPr>
          <w:rFonts w:ascii="Calibri" w:hAnsi="Calibri" w:cs="Calibri"/>
          <w:sz w:val="22"/>
          <w:szCs w:val="22"/>
        </w:rPr>
        <w:t xml:space="preserve"> gelegenheid wil blijven bieden aan mini polls. De eerste </w:t>
      </w:r>
      <w:r w:rsidR="00A445E1">
        <w:rPr>
          <w:rFonts w:ascii="Calibri" w:hAnsi="Calibri" w:cs="Calibri"/>
          <w:sz w:val="22"/>
          <w:szCs w:val="22"/>
        </w:rPr>
        <w:t xml:space="preserve">poll </w:t>
      </w:r>
      <w:r w:rsidR="00CC4EB1">
        <w:rPr>
          <w:rFonts w:ascii="Calibri" w:hAnsi="Calibri" w:cs="Calibri"/>
          <w:sz w:val="22"/>
          <w:szCs w:val="22"/>
        </w:rPr>
        <w:t xml:space="preserve">(online participatie is geen participatie) heeft </w:t>
      </w:r>
      <w:r w:rsidR="00626806">
        <w:rPr>
          <w:rFonts w:ascii="Calibri" w:hAnsi="Calibri" w:cs="Calibri"/>
          <w:sz w:val="22"/>
          <w:szCs w:val="22"/>
        </w:rPr>
        <w:t xml:space="preserve">redelijke </w:t>
      </w:r>
      <w:r w:rsidR="00CC4EB1">
        <w:rPr>
          <w:rFonts w:ascii="Calibri" w:hAnsi="Calibri" w:cs="Calibri"/>
          <w:sz w:val="22"/>
          <w:szCs w:val="22"/>
        </w:rPr>
        <w:t>respons opgeleverd.</w:t>
      </w:r>
    </w:p>
    <w:p w14:paraId="13107B3D" w14:textId="77777777" w:rsidR="00CC4EB1" w:rsidRDefault="00911895" w:rsidP="007F3D37">
      <w:pPr>
        <w:pStyle w:val="xmsonormal"/>
        <w:ind w:left="720"/>
        <w:rPr>
          <w:rFonts w:ascii="Calibri" w:hAnsi="Calibri" w:cs="Calibri"/>
          <w:sz w:val="22"/>
          <w:szCs w:val="22"/>
        </w:rPr>
      </w:pPr>
      <w:r>
        <w:rPr>
          <w:rFonts w:ascii="Calibri" w:hAnsi="Calibri" w:cs="Calibri"/>
          <w:sz w:val="22"/>
          <w:szCs w:val="22"/>
        </w:rPr>
        <w:t>Rob D</w:t>
      </w:r>
      <w:r w:rsidR="00CC4EB1">
        <w:rPr>
          <w:rFonts w:ascii="Calibri" w:hAnsi="Calibri" w:cs="Calibri"/>
          <w:sz w:val="22"/>
          <w:szCs w:val="22"/>
        </w:rPr>
        <w:t xml:space="preserve"> </w:t>
      </w:r>
      <w:r w:rsidR="00626806">
        <w:rPr>
          <w:rFonts w:ascii="Calibri" w:hAnsi="Calibri" w:cs="Calibri"/>
          <w:sz w:val="22"/>
          <w:szCs w:val="22"/>
        </w:rPr>
        <w:t xml:space="preserve">biedt </w:t>
      </w:r>
      <w:r w:rsidR="00CC4EB1">
        <w:rPr>
          <w:rFonts w:ascii="Calibri" w:hAnsi="Calibri" w:cs="Calibri"/>
          <w:sz w:val="22"/>
          <w:szCs w:val="22"/>
        </w:rPr>
        <w:t xml:space="preserve">zich aan om met Meije mee te denken over de formulering van de polls omdat dit nauw luistert wil je maximaal rendement </w:t>
      </w:r>
      <w:r w:rsidR="00626806">
        <w:rPr>
          <w:rFonts w:ascii="Calibri" w:hAnsi="Calibri" w:cs="Calibri"/>
          <w:sz w:val="22"/>
          <w:szCs w:val="22"/>
        </w:rPr>
        <w:t xml:space="preserve">uit de respons </w:t>
      </w:r>
      <w:r w:rsidR="00CC4EB1">
        <w:rPr>
          <w:rFonts w:ascii="Calibri" w:hAnsi="Calibri" w:cs="Calibri"/>
          <w:sz w:val="22"/>
          <w:szCs w:val="22"/>
        </w:rPr>
        <w:t>halen.</w:t>
      </w:r>
    </w:p>
    <w:p w14:paraId="7A549518" w14:textId="77777777" w:rsidR="00507A1C" w:rsidRDefault="00FF0215" w:rsidP="007F3D37">
      <w:pPr>
        <w:pStyle w:val="xmsonormal"/>
        <w:ind w:left="720"/>
        <w:rPr>
          <w:rFonts w:ascii="Calibri" w:hAnsi="Calibri" w:cs="Calibri"/>
          <w:sz w:val="22"/>
          <w:szCs w:val="22"/>
        </w:rPr>
      </w:pPr>
      <w:r>
        <w:rPr>
          <w:rFonts w:ascii="Calibri" w:hAnsi="Calibri" w:cs="Calibri"/>
          <w:sz w:val="22"/>
          <w:szCs w:val="22"/>
        </w:rPr>
        <w:t>Martin</w:t>
      </w:r>
      <w:r w:rsidR="00CC4EB1">
        <w:rPr>
          <w:rFonts w:ascii="Calibri" w:hAnsi="Calibri" w:cs="Calibri"/>
          <w:sz w:val="22"/>
          <w:szCs w:val="22"/>
        </w:rPr>
        <w:t xml:space="preserve"> doet al een suggestie voor een onderwerp: moet de combi wonen-werken in elke wijk centraal staan nu er toch zoveel bedrijfspanden leeg staan. Of is het een modekreet</w:t>
      </w:r>
      <w:r w:rsidR="00A445E1">
        <w:rPr>
          <w:rFonts w:ascii="Calibri" w:hAnsi="Calibri" w:cs="Calibri"/>
          <w:sz w:val="22"/>
          <w:szCs w:val="22"/>
        </w:rPr>
        <w:t>? En willen</w:t>
      </w:r>
      <w:r w:rsidR="003766CB">
        <w:rPr>
          <w:rFonts w:ascii="Calibri" w:hAnsi="Calibri" w:cs="Calibri"/>
          <w:sz w:val="22"/>
          <w:szCs w:val="22"/>
        </w:rPr>
        <w:t xml:space="preserve"> inwoners </w:t>
      </w:r>
      <w:r w:rsidR="00A445E1">
        <w:rPr>
          <w:rFonts w:ascii="Calibri" w:hAnsi="Calibri" w:cs="Calibri"/>
          <w:sz w:val="22"/>
          <w:szCs w:val="22"/>
        </w:rPr>
        <w:t>dit wel?</w:t>
      </w:r>
    </w:p>
    <w:p w14:paraId="19E8B3EE" w14:textId="77777777" w:rsidR="00507A1C" w:rsidRDefault="00507A1C" w:rsidP="007F3D37">
      <w:pPr>
        <w:pStyle w:val="xmsonormal"/>
        <w:ind w:left="720"/>
        <w:rPr>
          <w:rFonts w:ascii="Calibri" w:hAnsi="Calibri" w:cs="Calibri"/>
          <w:sz w:val="22"/>
          <w:szCs w:val="22"/>
        </w:rPr>
      </w:pPr>
    </w:p>
    <w:p w14:paraId="0F4B6ED5" w14:textId="77777777" w:rsidR="00526B9B" w:rsidRDefault="00526B9B" w:rsidP="007F3D37">
      <w:pPr>
        <w:pStyle w:val="xmsonormal"/>
        <w:ind w:left="720"/>
        <w:rPr>
          <w:rFonts w:ascii="Calibri" w:hAnsi="Calibri" w:cs="Calibri"/>
          <w:sz w:val="22"/>
          <w:szCs w:val="22"/>
        </w:rPr>
      </w:pPr>
      <w:r>
        <w:rPr>
          <w:rFonts w:ascii="Calibri" w:hAnsi="Calibri" w:cs="Calibri"/>
          <w:sz w:val="22"/>
          <w:szCs w:val="22"/>
        </w:rPr>
        <w:t>Meije geeft aan dat in 2021 reeds 2.522 (unieke) mensen de site bezocht hebben.</w:t>
      </w:r>
    </w:p>
    <w:p w14:paraId="5BE78BC9" w14:textId="77777777" w:rsidR="00526B9B" w:rsidRDefault="00526B9B" w:rsidP="007F3D37">
      <w:pPr>
        <w:pStyle w:val="xmsonormal"/>
        <w:ind w:left="720"/>
        <w:rPr>
          <w:rFonts w:ascii="Calibri" w:hAnsi="Calibri" w:cs="Calibri"/>
          <w:sz w:val="22"/>
          <w:szCs w:val="22"/>
        </w:rPr>
      </w:pPr>
      <w:r>
        <w:rPr>
          <w:rFonts w:ascii="Calibri" w:hAnsi="Calibri" w:cs="Calibri"/>
          <w:sz w:val="22"/>
          <w:szCs w:val="22"/>
        </w:rPr>
        <w:t>In de maand maart 519, en vandaag 34.</w:t>
      </w:r>
    </w:p>
    <w:p w14:paraId="5CEA96E1" w14:textId="77777777" w:rsidR="00526B9B" w:rsidRDefault="00526B9B" w:rsidP="00526B9B">
      <w:pPr>
        <w:pStyle w:val="xmsonormal"/>
        <w:rPr>
          <w:rFonts w:ascii="Calibri" w:hAnsi="Calibri" w:cs="Calibri"/>
          <w:sz w:val="22"/>
          <w:szCs w:val="22"/>
        </w:rPr>
      </w:pPr>
    </w:p>
    <w:p w14:paraId="2EAB0F0E" w14:textId="77777777" w:rsidR="007F3D37" w:rsidRPr="007F3D37" w:rsidRDefault="007F3D37" w:rsidP="007F3D37">
      <w:pPr>
        <w:pStyle w:val="xmsonormal"/>
        <w:numPr>
          <w:ilvl w:val="0"/>
          <w:numId w:val="2"/>
        </w:numPr>
        <w:rPr>
          <w:rFonts w:ascii="Calibri" w:hAnsi="Calibri" w:cs="Calibri"/>
          <w:sz w:val="22"/>
          <w:szCs w:val="22"/>
          <w:u w:val="single"/>
        </w:rPr>
      </w:pPr>
      <w:r w:rsidRPr="007F3D37">
        <w:rPr>
          <w:rFonts w:ascii="Calibri" w:hAnsi="Calibri" w:cs="Calibri"/>
          <w:sz w:val="22"/>
          <w:szCs w:val="22"/>
          <w:u w:val="single"/>
        </w:rPr>
        <w:t>W.v.t.t.k. / afronding</w:t>
      </w:r>
    </w:p>
    <w:p w14:paraId="736D5357" w14:textId="77777777" w:rsidR="00CC4EB1" w:rsidRPr="006D5E6C" w:rsidRDefault="00CC4EB1" w:rsidP="007F3D37">
      <w:pPr>
        <w:pStyle w:val="xmsonormal"/>
        <w:ind w:left="720"/>
        <w:rPr>
          <w:rFonts w:ascii="Calibri" w:hAnsi="Calibri" w:cs="Calibri"/>
          <w:sz w:val="22"/>
          <w:szCs w:val="22"/>
        </w:rPr>
      </w:pPr>
      <w:r>
        <w:rPr>
          <w:rFonts w:ascii="Calibri" w:hAnsi="Calibri" w:cs="Calibri"/>
          <w:sz w:val="22"/>
          <w:szCs w:val="22"/>
        </w:rPr>
        <w:t xml:space="preserve">Aandacht wordt gevraagd voor het Koersdocument </w:t>
      </w:r>
      <w:r w:rsidR="006B1F93">
        <w:rPr>
          <w:rFonts w:ascii="Calibri" w:hAnsi="Calibri" w:cs="Calibri"/>
          <w:sz w:val="22"/>
          <w:szCs w:val="22"/>
        </w:rPr>
        <w:t xml:space="preserve">Gooi en Vechtstreek </w:t>
      </w:r>
      <w:r>
        <w:rPr>
          <w:rFonts w:ascii="Calibri" w:hAnsi="Calibri" w:cs="Calibri"/>
          <w:sz w:val="22"/>
          <w:szCs w:val="22"/>
        </w:rPr>
        <w:t>(Omgevingsvisie op regionaal niveau).</w:t>
      </w:r>
      <w:r w:rsidR="006D5E6C">
        <w:rPr>
          <w:rFonts w:ascii="Calibri" w:hAnsi="Calibri" w:cs="Calibri"/>
          <w:sz w:val="22"/>
          <w:szCs w:val="22"/>
        </w:rPr>
        <w:t xml:space="preserve"> </w:t>
      </w:r>
      <w:r w:rsidR="006D5E6C" w:rsidRPr="006D5E6C">
        <w:rPr>
          <w:rFonts w:ascii="Calibri" w:hAnsi="Calibri" w:cs="Calibri"/>
          <w:sz w:val="22"/>
          <w:szCs w:val="22"/>
        </w:rPr>
        <w:t>Hier</w:t>
      </w:r>
      <w:r w:rsidR="006D5E6C">
        <w:rPr>
          <w:rFonts w:ascii="Calibri" w:hAnsi="Calibri" w:cs="Calibri"/>
          <w:sz w:val="22"/>
          <w:szCs w:val="22"/>
        </w:rPr>
        <w:t>in</w:t>
      </w:r>
      <w:r w:rsidR="006D5E6C" w:rsidRPr="006D5E6C">
        <w:rPr>
          <w:rFonts w:ascii="Calibri" w:hAnsi="Calibri" w:cs="Calibri"/>
          <w:sz w:val="22"/>
          <w:szCs w:val="22"/>
        </w:rPr>
        <w:t xml:space="preserve"> lijken de spoorzones opnieuw bestempeld als gewenste bouwlocaties, zoals eveneens bij de Sleutelgebieden voor de MRA.</w:t>
      </w:r>
    </w:p>
    <w:p w14:paraId="442326D8" w14:textId="77777777" w:rsidR="006D5E6C" w:rsidRDefault="006D5E6C" w:rsidP="007F3D37">
      <w:pPr>
        <w:pStyle w:val="xmsonormal"/>
        <w:ind w:left="720"/>
        <w:rPr>
          <w:rFonts w:ascii="Calibri" w:hAnsi="Calibri" w:cs="Calibri"/>
          <w:sz w:val="22"/>
          <w:szCs w:val="22"/>
        </w:rPr>
      </w:pPr>
    </w:p>
    <w:p w14:paraId="1395F839" w14:textId="77777777" w:rsidR="00CC4EB1" w:rsidRDefault="00CC4EB1" w:rsidP="007F3D37">
      <w:pPr>
        <w:pStyle w:val="xmsonormal"/>
        <w:ind w:left="720"/>
        <w:rPr>
          <w:rFonts w:ascii="Calibri" w:hAnsi="Calibri" w:cs="Calibri"/>
          <w:sz w:val="22"/>
          <w:szCs w:val="22"/>
        </w:rPr>
      </w:pPr>
      <w:r>
        <w:rPr>
          <w:rFonts w:ascii="Calibri" w:hAnsi="Calibri" w:cs="Calibri"/>
          <w:sz w:val="22"/>
          <w:szCs w:val="22"/>
        </w:rPr>
        <w:t>Aandacht wordt gevraagd voor het concreet zijn als de achterban benader</w:t>
      </w:r>
      <w:r w:rsidR="003F2C74">
        <w:rPr>
          <w:rFonts w:ascii="Calibri" w:hAnsi="Calibri" w:cs="Calibri"/>
          <w:sz w:val="22"/>
          <w:szCs w:val="22"/>
        </w:rPr>
        <w:t>d</w:t>
      </w:r>
      <w:r>
        <w:rPr>
          <w:rFonts w:ascii="Calibri" w:hAnsi="Calibri" w:cs="Calibri"/>
          <w:sz w:val="22"/>
          <w:szCs w:val="22"/>
        </w:rPr>
        <w:t xml:space="preserve"> wordt.</w:t>
      </w:r>
      <w:r w:rsidR="000F7830" w:rsidRPr="000F7830">
        <w:rPr>
          <w:rFonts w:ascii="Calibri" w:hAnsi="Calibri" w:cs="Calibri"/>
          <w:color w:val="FF0000"/>
          <w:sz w:val="22"/>
          <w:szCs w:val="22"/>
        </w:rPr>
        <w:t xml:space="preserve"> </w:t>
      </w:r>
      <w:r w:rsidR="000F7830" w:rsidRPr="000F7830">
        <w:rPr>
          <w:rFonts w:ascii="Calibri" w:hAnsi="Calibri" w:cs="Calibri"/>
          <w:sz w:val="22"/>
          <w:szCs w:val="22"/>
        </w:rPr>
        <w:t>Duidelijke vragen in begrijpelijke taal is een randvoorwaarde.</w:t>
      </w:r>
    </w:p>
    <w:p w14:paraId="7B606EAE" w14:textId="77777777" w:rsidR="00CC4EB1" w:rsidRDefault="00CC4EB1" w:rsidP="007F3D37">
      <w:pPr>
        <w:pStyle w:val="xmsonormal"/>
        <w:ind w:left="720"/>
        <w:rPr>
          <w:rFonts w:ascii="Calibri" w:hAnsi="Calibri" w:cs="Calibri"/>
          <w:sz w:val="22"/>
          <w:szCs w:val="22"/>
        </w:rPr>
      </w:pPr>
    </w:p>
    <w:p w14:paraId="3D831075" w14:textId="77777777" w:rsidR="00CC4EB1" w:rsidRDefault="006D5E6C" w:rsidP="007F3D37">
      <w:pPr>
        <w:pStyle w:val="xmsonormal"/>
        <w:ind w:left="720"/>
        <w:rPr>
          <w:rFonts w:ascii="Calibri" w:hAnsi="Calibri" w:cs="Calibri"/>
          <w:sz w:val="22"/>
          <w:szCs w:val="22"/>
        </w:rPr>
      </w:pPr>
      <w:r>
        <w:rPr>
          <w:rFonts w:ascii="Calibri" w:hAnsi="Calibri" w:cs="Calibri"/>
          <w:sz w:val="22"/>
          <w:szCs w:val="22"/>
        </w:rPr>
        <w:t xml:space="preserve">Met de vertegenwoordigers van de </w:t>
      </w:r>
      <w:r w:rsidR="00CC4EB1">
        <w:rPr>
          <w:rFonts w:ascii="Calibri" w:hAnsi="Calibri" w:cs="Calibri"/>
          <w:sz w:val="22"/>
          <w:szCs w:val="22"/>
        </w:rPr>
        <w:t xml:space="preserve">bewonersorganisaties </w:t>
      </w:r>
      <w:r>
        <w:rPr>
          <w:rFonts w:ascii="Calibri" w:hAnsi="Calibri" w:cs="Calibri"/>
          <w:sz w:val="22"/>
          <w:szCs w:val="22"/>
        </w:rPr>
        <w:t>moet snel weer een sessie worden belegd opdat</w:t>
      </w:r>
      <w:r w:rsidR="00CC4EB1">
        <w:rPr>
          <w:rFonts w:ascii="Calibri" w:hAnsi="Calibri" w:cs="Calibri"/>
          <w:sz w:val="22"/>
          <w:szCs w:val="22"/>
        </w:rPr>
        <w:t xml:space="preserve"> de verdere achterban </w:t>
      </w:r>
      <w:r>
        <w:rPr>
          <w:rFonts w:ascii="Calibri" w:hAnsi="Calibri" w:cs="Calibri"/>
          <w:sz w:val="22"/>
          <w:szCs w:val="22"/>
        </w:rPr>
        <w:t>gemobiliseerd kan worden</w:t>
      </w:r>
      <w:r w:rsidR="00CC4EB1">
        <w:rPr>
          <w:rFonts w:ascii="Calibri" w:hAnsi="Calibri" w:cs="Calibri"/>
          <w:sz w:val="22"/>
          <w:szCs w:val="22"/>
        </w:rPr>
        <w:t>. Er moet urgentie gecreëerd worden; ergernissen zoals al vastgestelde sectorale visies moeten uitdrukkelijk onderwerp zijn.</w:t>
      </w:r>
    </w:p>
    <w:p w14:paraId="681B2D19" w14:textId="77777777" w:rsidR="00CC4EB1" w:rsidRDefault="00CC4EB1" w:rsidP="007F3D37">
      <w:pPr>
        <w:pStyle w:val="xmsonormal"/>
        <w:ind w:left="720"/>
        <w:rPr>
          <w:rFonts w:ascii="Calibri" w:hAnsi="Calibri" w:cs="Calibri"/>
          <w:sz w:val="22"/>
          <w:szCs w:val="22"/>
        </w:rPr>
      </w:pPr>
    </w:p>
    <w:p w14:paraId="759DF4B1" w14:textId="77777777" w:rsidR="00CC4EB1" w:rsidRDefault="00CC4EB1" w:rsidP="007F3D37">
      <w:pPr>
        <w:pStyle w:val="xmsonormal"/>
        <w:ind w:left="720"/>
        <w:rPr>
          <w:rFonts w:ascii="Calibri" w:hAnsi="Calibri" w:cs="Calibri"/>
          <w:sz w:val="22"/>
          <w:szCs w:val="22"/>
        </w:rPr>
      </w:pPr>
      <w:r>
        <w:rPr>
          <w:rFonts w:ascii="Calibri" w:hAnsi="Calibri" w:cs="Calibri"/>
          <w:sz w:val="22"/>
          <w:szCs w:val="22"/>
        </w:rPr>
        <w:t xml:space="preserve">Aandacht wordt gevraagd voor timing en/in communicatie. Mensen zijn al gevraagd enquȇtes in te vullen. Als je iets aan mensen vraagt moet het niet te lang duren voordat ze in actie kunnen komen. Anders zakt de aandacht weg, of het speelt op dat moment niet bij hen in de buurt. </w:t>
      </w:r>
    </w:p>
    <w:p w14:paraId="47C1179F" w14:textId="77777777" w:rsidR="00CC4EB1" w:rsidRDefault="00CC4EB1" w:rsidP="007F3D37">
      <w:pPr>
        <w:pStyle w:val="xmsonormal"/>
        <w:ind w:left="720"/>
        <w:rPr>
          <w:rFonts w:ascii="Calibri" w:hAnsi="Calibri" w:cs="Calibri"/>
          <w:sz w:val="22"/>
          <w:szCs w:val="22"/>
        </w:rPr>
      </w:pPr>
    </w:p>
    <w:p w14:paraId="55B40933" w14:textId="77777777" w:rsidR="00C5115C" w:rsidRDefault="00C5115C" w:rsidP="00C5115C">
      <w:pPr>
        <w:pStyle w:val="xmsonormal"/>
        <w:ind w:left="720"/>
        <w:rPr>
          <w:rFonts w:ascii="Calibri" w:hAnsi="Calibri" w:cs="Calibri"/>
          <w:sz w:val="22"/>
          <w:szCs w:val="22"/>
        </w:rPr>
      </w:pPr>
      <w:r>
        <w:rPr>
          <w:rFonts w:ascii="Calibri" w:hAnsi="Calibri" w:cs="Calibri"/>
          <w:sz w:val="22"/>
          <w:szCs w:val="22"/>
        </w:rPr>
        <w:t xml:space="preserve">Onder dankzegging aan ieders bijdrage </w:t>
      </w:r>
      <w:r w:rsidR="00D87D8F">
        <w:rPr>
          <w:rFonts w:ascii="Calibri" w:hAnsi="Calibri" w:cs="Calibri"/>
          <w:sz w:val="22"/>
          <w:szCs w:val="22"/>
        </w:rPr>
        <w:t xml:space="preserve">wordt </w:t>
      </w:r>
      <w:r>
        <w:rPr>
          <w:rFonts w:ascii="Calibri" w:hAnsi="Calibri" w:cs="Calibri"/>
          <w:sz w:val="22"/>
          <w:szCs w:val="22"/>
        </w:rPr>
        <w:t>de vergadering</w:t>
      </w:r>
      <w:r w:rsidR="00D87D8F">
        <w:rPr>
          <w:rFonts w:ascii="Calibri" w:hAnsi="Calibri" w:cs="Calibri"/>
          <w:sz w:val="22"/>
          <w:szCs w:val="22"/>
        </w:rPr>
        <w:t xml:space="preserve"> gesloten</w:t>
      </w:r>
      <w:r>
        <w:rPr>
          <w:rFonts w:ascii="Calibri" w:hAnsi="Calibri" w:cs="Calibri"/>
          <w:sz w:val="22"/>
          <w:szCs w:val="22"/>
        </w:rPr>
        <w:t>.</w:t>
      </w:r>
    </w:p>
    <w:p w14:paraId="76D1CC94" w14:textId="77777777" w:rsidR="00CC4EB1" w:rsidRDefault="00CC4EB1" w:rsidP="00C5115C">
      <w:pPr>
        <w:pStyle w:val="xmsonormal"/>
        <w:ind w:left="720"/>
        <w:rPr>
          <w:rFonts w:ascii="Calibri" w:hAnsi="Calibri" w:cs="Calibri"/>
          <w:sz w:val="22"/>
          <w:szCs w:val="22"/>
        </w:rPr>
      </w:pPr>
    </w:p>
    <w:p w14:paraId="69A24EE9" w14:textId="77777777" w:rsidR="00CC4EB1" w:rsidRDefault="00CC4EB1" w:rsidP="00C5115C">
      <w:pPr>
        <w:pStyle w:val="xmsonormal"/>
        <w:ind w:left="720"/>
        <w:rPr>
          <w:rFonts w:ascii="Calibri" w:hAnsi="Calibri" w:cs="Calibri"/>
          <w:sz w:val="22"/>
          <w:szCs w:val="22"/>
        </w:rPr>
      </w:pPr>
    </w:p>
    <w:p w14:paraId="12BA384F" w14:textId="77777777" w:rsidR="00E710C3" w:rsidRDefault="00E710C3" w:rsidP="00CC4EB1">
      <w:pPr>
        <w:pStyle w:val="xmsonormal"/>
        <w:rPr>
          <w:rFonts w:ascii="Calibri" w:hAnsi="Calibri" w:cs="Calibri"/>
          <w:sz w:val="22"/>
          <w:szCs w:val="22"/>
        </w:rPr>
      </w:pPr>
    </w:p>
    <w:p w14:paraId="0D0EE540" w14:textId="77777777" w:rsidR="00E710C3" w:rsidRDefault="00E710C3" w:rsidP="00CC4EB1">
      <w:pPr>
        <w:pStyle w:val="xmsonormal"/>
        <w:rPr>
          <w:rFonts w:ascii="Calibri" w:hAnsi="Calibri" w:cs="Calibri"/>
          <w:sz w:val="22"/>
          <w:szCs w:val="22"/>
        </w:rPr>
      </w:pPr>
    </w:p>
    <w:p w14:paraId="0F7D84B8" w14:textId="77777777" w:rsidR="00CC4EB1" w:rsidRDefault="00CC4EB1" w:rsidP="00CC4EB1">
      <w:pPr>
        <w:pStyle w:val="xmsonormal"/>
        <w:rPr>
          <w:rFonts w:ascii="Calibri" w:hAnsi="Calibri" w:cs="Calibri"/>
          <w:sz w:val="22"/>
          <w:szCs w:val="22"/>
        </w:rPr>
      </w:pPr>
      <w:r>
        <w:rPr>
          <w:rFonts w:ascii="Calibri" w:hAnsi="Calibri" w:cs="Calibri"/>
          <w:sz w:val="22"/>
          <w:szCs w:val="22"/>
        </w:rPr>
        <w:t xml:space="preserve">Op de website </w:t>
      </w:r>
      <w:hyperlink r:id="rId16" w:history="1">
        <w:r w:rsidRPr="0012365F">
          <w:rPr>
            <w:rStyle w:val="Hyperlink"/>
            <w:rFonts w:ascii="Calibri" w:hAnsi="Calibri" w:cs="Calibri"/>
            <w:sz w:val="22"/>
            <w:szCs w:val="22"/>
          </w:rPr>
          <w:t>www.hop2040.nl</w:t>
        </w:r>
      </w:hyperlink>
      <w:r>
        <w:rPr>
          <w:rFonts w:ascii="Calibri" w:hAnsi="Calibri" w:cs="Calibri"/>
          <w:sz w:val="22"/>
          <w:szCs w:val="22"/>
        </w:rPr>
        <w:t xml:space="preserve"> zullen de volgende documenten geplaatst worden:</w:t>
      </w:r>
    </w:p>
    <w:p w14:paraId="5D5950B9" w14:textId="77777777" w:rsidR="00CC4EB1" w:rsidRDefault="00CC4EB1" w:rsidP="00CC4EB1">
      <w:pPr>
        <w:pStyle w:val="xmsonormal"/>
        <w:rPr>
          <w:rFonts w:ascii="Calibri" w:hAnsi="Calibri" w:cs="Calibri"/>
          <w:sz w:val="22"/>
          <w:szCs w:val="22"/>
        </w:rPr>
      </w:pPr>
    </w:p>
    <w:p w14:paraId="467AA6CB" w14:textId="77777777" w:rsidR="00CC4EB1" w:rsidRDefault="00CC4EB1" w:rsidP="00CC4EB1">
      <w:pPr>
        <w:pStyle w:val="xmsonormal"/>
        <w:numPr>
          <w:ilvl w:val="0"/>
          <w:numId w:val="11"/>
        </w:numPr>
        <w:rPr>
          <w:rFonts w:ascii="Calibri" w:hAnsi="Calibri" w:cs="Calibri"/>
          <w:sz w:val="22"/>
          <w:szCs w:val="22"/>
        </w:rPr>
      </w:pPr>
      <w:r>
        <w:rPr>
          <w:rFonts w:ascii="Calibri" w:hAnsi="Calibri" w:cs="Calibri"/>
          <w:sz w:val="22"/>
          <w:szCs w:val="22"/>
        </w:rPr>
        <w:t>Koersdocument</w:t>
      </w:r>
      <w:r w:rsidR="006B1F93">
        <w:rPr>
          <w:rFonts w:ascii="Calibri" w:hAnsi="Calibri" w:cs="Calibri"/>
          <w:sz w:val="22"/>
          <w:szCs w:val="22"/>
        </w:rPr>
        <w:t xml:space="preserve"> Gooi en Vechtstreek</w:t>
      </w:r>
    </w:p>
    <w:p w14:paraId="6A5D8E90" w14:textId="77777777" w:rsidR="00E710C3" w:rsidRDefault="00E710C3" w:rsidP="00CC4EB1">
      <w:pPr>
        <w:pStyle w:val="xmsonormal"/>
        <w:numPr>
          <w:ilvl w:val="0"/>
          <w:numId w:val="11"/>
        </w:numPr>
        <w:rPr>
          <w:rFonts w:ascii="Calibri" w:hAnsi="Calibri" w:cs="Calibri"/>
          <w:sz w:val="22"/>
          <w:szCs w:val="22"/>
        </w:rPr>
      </w:pPr>
      <w:r>
        <w:rPr>
          <w:rFonts w:ascii="Calibri" w:hAnsi="Calibri" w:cs="Calibri"/>
          <w:sz w:val="22"/>
          <w:szCs w:val="22"/>
        </w:rPr>
        <w:t>Raadsvoorstel Economisch perspectief 2040</w:t>
      </w:r>
    </w:p>
    <w:p w14:paraId="22331BD5" w14:textId="77777777" w:rsidR="00E710C3" w:rsidRDefault="006B1F93" w:rsidP="00CC4EB1">
      <w:pPr>
        <w:pStyle w:val="xmsonormal"/>
        <w:numPr>
          <w:ilvl w:val="0"/>
          <w:numId w:val="11"/>
        </w:numPr>
        <w:rPr>
          <w:rFonts w:ascii="Calibri" w:hAnsi="Calibri" w:cs="Calibri"/>
          <w:sz w:val="22"/>
          <w:szCs w:val="22"/>
        </w:rPr>
      </w:pPr>
      <w:r>
        <w:rPr>
          <w:rFonts w:ascii="Calibri" w:hAnsi="Calibri" w:cs="Calibri"/>
          <w:sz w:val="22"/>
          <w:szCs w:val="22"/>
        </w:rPr>
        <w:t>Ecorys</w:t>
      </w:r>
      <w:r w:rsidR="00E710C3">
        <w:rPr>
          <w:rFonts w:ascii="Calibri" w:hAnsi="Calibri" w:cs="Calibri"/>
          <w:sz w:val="22"/>
          <w:szCs w:val="22"/>
        </w:rPr>
        <w:t xml:space="preserve"> concept </w:t>
      </w:r>
      <w:r>
        <w:rPr>
          <w:rFonts w:ascii="Calibri" w:hAnsi="Calibri" w:cs="Calibri"/>
          <w:sz w:val="22"/>
          <w:szCs w:val="22"/>
        </w:rPr>
        <w:t>rapport</w:t>
      </w:r>
      <w:r w:rsidR="00E710C3">
        <w:rPr>
          <w:rFonts w:ascii="Calibri" w:hAnsi="Calibri" w:cs="Calibri"/>
          <w:sz w:val="22"/>
          <w:szCs w:val="22"/>
        </w:rPr>
        <w:t xml:space="preserve"> Analyse werklocaties Gooi en Vechtstreek</w:t>
      </w:r>
    </w:p>
    <w:p w14:paraId="1DBF74FA" w14:textId="77777777" w:rsidR="00CC4EB1" w:rsidRDefault="00E710C3" w:rsidP="00CC4EB1">
      <w:pPr>
        <w:pStyle w:val="xmsonormal"/>
        <w:numPr>
          <w:ilvl w:val="0"/>
          <w:numId w:val="11"/>
        </w:numPr>
        <w:rPr>
          <w:rFonts w:ascii="Calibri" w:hAnsi="Calibri" w:cs="Calibri"/>
          <w:sz w:val="22"/>
          <w:szCs w:val="22"/>
        </w:rPr>
      </w:pPr>
      <w:r>
        <w:rPr>
          <w:rFonts w:ascii="Calibri" w:hAnsi="Calibri" w:cs="Calibri"/>
          <w:sz w:val="22"/>
          <w:szCs w:val="22"/>
        </w:rPr>
        <w:t>Brief BV Hilversum d.d. 17 maart 2021</w:t>
      </w:r>
      <w:r w:rsidR="006B1F93">
        <w:rPr>
          <w:rFonts w:ascii="Calibri" w:hAnsi="Calibri" w:cs="Calibri"/>
          <w:sz w:val="22"/>
          <w:szCs w:val="22"/>
        </w:rPr>
        <w:t xml:space="preserve"> </w:t>
      </w:r>
    </w:p>
    <w:sectPr w:rsidR="00CC4EB1" w:rsidSect="00735C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02C9B" w14:textId="77777777" w:rsidR="00836DD1" w:rsidRDefault="00836DD1" w:rsidP="003C39AC">
      <w:pPr>
        <w:spacing w:after="0" w:line="240" w:lineRule="auto"/>
      </w:pPr>
      <w:r>
        <w:separator/>
      </w:r>
    </w:p>
  </w:endnote>
  <w:endnote w:type="continuationSeparator" w:id="0">
    <w:p w14:paraId="4A2C789D" w14:textId="77777777" w:rsidR="00836DD1" w:rsidRDefault="00836DD1" w:rsidP="003C3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E6850" w14:textId="77777777" w:rsidR="00836DD1" w:rsidRDefault="00836DD1" w:rsidP="003C39AC">
      <w:pPr>
        <w:spacing w:after="0" w:line="240" w:lineRule="auto"/>
      </w:pPr>
      <w:r>
        <w:separator/>
      </w:r>
    </w:p>
  </w:footnote>
  <w:footnote w:type="continuationSeparator" w:id="0">
    <w:p w14:paraId="05396ACE" w14:textId="77777777" w:rsidR="00836DD1" w:rsidRDefault="00836DD1" w:rsidP="003C39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48CF"/>
    <w:multiLevelType w:val="hybridMultilevel"/>
    <w:tmpl w:val="FC1EB8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1A3E3B"/>
    <w:multiLevelType w:val="hybridMultilevel"/>
    <w:tmpl w:val="3DC6383A"/>
    <w:lvl w:ilvl="0" w:tplc="F7C00698">
      <w:start w:val="2"/>
      <w:numFmt w:val="bullet"/>
      <w:lvlText w:val="-"/>
      <w:lvlJc w:val="left"/>
      <w:pPr>
        <w:ind w:left="1956" w:hanging="360"/>
      </w:pPr>
      <w:rPr>
        <w:rFonts w:ascii="Calibri" w:eastAsiaTheme="minorHAnsi" w:hAnsi="Calibri" w:cs="Calibri" w:hint="default"/>
      </w:rPr>
    </w:lvl>
    <w:lvl w:ilvl="1" w:tplc="04130003" w:tentative="1">
      <w:start w:val="1"/>
      <w:numFmt w:val="bullet"/>
      <w:lvlText w:val="o"/>
      <w:lvlJc w:val="left"/>
      <w:pPr>
        <w:ind w:left="2676" w:hanging="360"/>
      </w:pPr>
      <w:rPr>
        <w:rFonts w:ascii="Courier New" w:hAnsi="Courier New" w:cs="Courier New" w:hint="default"/>
      </w:rPr>
    </w:lvl>
    <w:lvl w:ilvl="2" w:tplc="04130005" w:tentative="1">
      <w:start w:val="1"/>
      <w:numFmt w:val="bullet"/>
      <w:lvlText w:val=""/>
      <w:lvlJc w:val="left"/>
      <w:pPr>
        <w:ind w:left="3396" w:hanging="360"/>
      </w:pPr>
      <w:rPr>
        <w:rFonts w:ascii="Wingdings" w:hAnsi="Wingdings" w:hint="default"/>
      </w:rPr>
    </w:lvl>
    <w:lvl w:ilvl="3" w:tplc="04130001" w:tentative="1">
      <w:start w:val="1"/>
      <w:numFmt w:val="bullet"/>
      <w:lvlText w:val=""/>
      <w:lvlJc w:val="left"/>
      <w:pPr>
        <w:ind w:left="4116" w:hanging="360"/>
      </w:pPr>
      <w:rPr>
        <w:rFonts w:ascii="Symbol" w:hAnsi="Symbol" w:hint="default"/>
      </w:rPr>
    </w:lvl>
    <w:lvl w:ilvl="4" w:tplc="04130003" w:tentative="1">
      <w:start w:val="1"/>
      <w:numFmt w:val="bullet"/>
      <w:lvlText w:val="o"/>
      <w:lvlJc w:val="left"/>
      <w:pPr>
        <w:ind w:left="4836" w:hanging="360"/>
      </w:pPr>
      <w:rPr>
        <w:rFonts w:ascii="Courier New" w:hAnsi="Courier New" w:cs="Courier New" w:hint="default"/>
      </w:rPr>
    </w:lvl>
    <w:lvl w:ilvl="5" w:tplc="04130005" w:tentative="1">
      <w:start w:val="1"/>
      <w:numFmt w:val="bullet"/>
      <w:lvlText w:val=""/>
      <w:lvlJc w:val="left"/>
      <w:pPr>
        <w:ind w:left="5556" w:hanging="360"/>
      </w:pPr>
      <w:rPr>
        <w:rFonts w:ascii="Wingdings" w:hAnsi="Wingdings" w:hint="default"/>
      </w:rPr>
    </w:lvl>
    <w:lvl w:ilvl="6" w:tplc="04130001" w:tentative="1">
      <w:start w:val="1"/>
      <w:numFmt w:val="bullet"/>
      <w:lvlText w:val=""/>
      <w:lvlJc w:val="left"/>
      <w:pPr>
        <w:ind w:left="6276" w:hanging="360"/>
      </w:pPr>
      <w:rPr>
        <w:rFonts w:ascii="Symbol" w:hAnsi="Symbol" w:hint="default"/>
      </w:rPr>
    </w:lvl>
    <w:lvl w:ilvl="7" w:tplc="04130003" w:tentative="1">
      <w:start w:val="1"/>
      <w:numFmt w:val="bullet"/>
      <w:lvlText w:val="o"/>
      <w:lvlJc w:val="left"/>
      <w:pPr>
        <w:ind w:left="6996" w:hanging="360"/>
      </w:pPr>
      <w:rPr>
        <w:rFonts w:ascii="Courier New" w:hAnsi="Courier New" w:cs="Courier New" w:hint="default"/>
      </w:rPr>
    </w:lvl>
    <w:lvl w:ilvl="8" w:tplc="04130005" w:tentative="1">
      <w:start w:val="1"/>
      <w:numFmt w:val="bullet"/>
      <w:lvlText w:val=""/>
      <w:lvlJc w:val="left"/>
      <w:pPr>
        <w:ind w:left="7716" w:hanging="360"/>
      </w:pPr>
      <w:rPr>
        <w:rFonts w:ascii="Wingdings" w:hAnsi="Wingdings" w:hint="default"/>
      </w:rPr>
    </w:lvl>
  </w:abstractNum>
  <w:abstractNum w:abstractNumId="2" w15:restartNumberingAfterBreak="0">
    <w:nsid w:val="16DD4216"/>
    <w:multiLevelType w:val="hybridMultilevel"/>
    <w:tmpl w:val="33D6EC74"/>
    <w:lvl w:ilvl="0" w:tplc="B5062F20">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E95864"/>
    <w:multiLevelType w:val="hybridMultilevel"/>
    <w:tmpl w:val="3F589176"/>
    <w:lvl w:ilvl="0" w:tplc="92F2C272">
      <w:start w:val="2"/>
      <w:numFmt w:val="bullet"/>
      <w:lvlText w:val="-"/>
      <w:lvlJc w:val="left"/>
      <w:pPr>
        <w:ind w:left="1770" w:hanging="360"/>
      </w:pPr>
      <w:rPr>
        <w:rFonts w:ascii="Calibri" w:eastAsiaTheme="minorHAnsi" w:hAnsi="Calibri" w:cs="Calibri"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4" w15:restartNumberingAfterBreak="0">
    <w:nsid w:val="321214BC"/>
    <w:multiLevelType w:val="hybridMultilevel"/>
    <w:tmpl w:val="9FC008A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3686209"/>
    <w:multiLevelType w:val="hybridMultilevel"/>
    <w:tmpl w:val="526EC33C"/>
    <w:lvl w:ilvl="0" w:tplc="BFE8C176">
      <w:start w:val="2"/>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6" w15:restartNumberingAfterBreak="0">
    <w:nsid w:val="34DC0B97"/>
    <w:multiLevelType w:val="hybridMultilevel"/>
    <w:tmpl w:val="D5C22508"/>
    <w:lvl w:ilvl="0" w:tplc="E4FE6BD2">
      <w:start w:val="2"/>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7" w15:restartNumberingAfterBreak="0">
    <w:nsid w:val="36C56836"/>
    <w:multiLevelType w:val="hybridMultilevel"/>
    <w:tmpl w:val="25241B7C"/>
    <w:lvl w:ilvl="0" w:tplc="CD18C174">
      <w:start w:val="21"/>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53A94DC0"/>
    <w:multiLevelType w:val="hybridMultilevel"/>
    <w:tmpl w:val="6632024A"/>
    <w:lvl w:ilvl="0" w:tplc="B00E9E2C">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6CFA7AC8"/>
    <w:multiLevelType w:val="hybridMultilevel"/>
    <w:tmpl w:val="C2BC30AE"/>
    <w:lvl w:ilvl="0" w:tplc="FE98A27A">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F0741EF"/>
    <w:multiLevelType w:val="hybridMultilevel"/>
    <w:tmpl w:val="8312E008"/>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1"/>
  </w:num>
  <w:num w:numId="6">
    <w:abstractNumId w:val="3"/>
  </w:num>
  <w:num w:numId="7">
    <w:abstractNumId w:val="9"/>
  </w:num>
  <w:num w:numId="8">
    <w:abstractNumId w:val="8"/>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464"/>
    <w:rsid w:val="000044E5"/>
    <w:rsid w:val="00007230"/>
    <w:rsid w:val="0002114A"/>
    <w:rsid w:val="000232B2"/>
    <w:rsid w:val="00052E0A"/>
    <w:rsid w:val="00074587"/>
    <w:rsid w:val="00075220"/>
    <w:rsid w:val="000F1970"/>
    <w:rsid w:val="000F7830"/>
    <w:rsid w:val="00105C50"/>
    <w:rsid w:val="0012185F"/>
    <w:rsid w:val="00157720"/>
    <w:rsid w:val="00161496"/>
    <w:rsid w:val="001716C3"/>
    <w:rsid w:val="00191679"/>
    <w:rsid w:val="00193C60"/>
    <w:rsid w:val="001A3C4C"/>
    <w:rsid w:val="00215EE5"/>
    <w:rsid w:val="00250633"/>
    <w:rsid w:val="0025069A"/>
    <w:rsid w:val="002E2BEE"/>
    <w:rsid w:val="0032111F"/>
    <w:rsid w:val="00323797"/>
    <w:rsid w:val="0033609A"/>
    <w:rsid w:val="00345BB9"/>
    <w:rsid w:val="00351FE3"/>
    <w:rsid w:val="003766CB"/>
    <w:rsid w:val="003961E3"/>
    <w:rsid w:val="003C39AC"/>
    <w:rsid w:val="003E229B"/>
    <w:rsid w:val="003F2C74"/>
    <w:rsid w:val="004055F7"/>
    <w:rsid w:val="004163E5"/>
    <w:rsid w:val="00455A09"/>
    <w:rsid w:val="004862DD"/>
    <w:rsid w:val="004972A7"/>
    <w:rsid w:val="004B5BCB"/>
    <w:rsid w:val="00502FBC"/>
    <w:rsid w:val="00507A1C"/>
    <w:rsid w:val="0052659F"/>
    <w:rsid w:val="00526B9B"/>
    <w:rsid w:val="00532B8B"/>
    <w:rsid w:val="005440A6"/>
    <w:rsid w:val="00580991"/>
    <w:rsid w:val="005D0FA5"/>
    <w:rsid w:val="005D2131"/>
    <w:rsid w:val="005E3A23"/>
    <w:rsid w:val="005F6D97"/>
    <w:rsid w:val="00626806"/>
    <w:rsid w:val="006A0106"/>
    <w:rsid w:val="006A1B76"/>
    <w:rsid w:val="006B1F93"/>
    <w:rsid w:val="006C6C05"/>
    <w:rsid w:val="006D5E6C"/>
    <w:rsid w:val="00704820"/>
    <w:rsid w:val="00715431"/>
    <w:rsid w:val="00716AF6"/>
    <w:rsid w:val="007279A1"/>
    <w:rsid w:val="00727DAF"/>
    <w:rsid w:val="00735C00"/>
    <w:rsid w:val="00741B9F"/>
    <w:rsid w:val="00752451"/>
    <w:rsid w:val="0078712A"/>
    <w:rsid w:val="0078756A"/>
    <w:rsid w:val="007907D8"/>
    <w:rsid w:val="007F3D37"/>
    <w:rsid w:val="0083612C"/>
    <w:rsid w:val="00836DD1"/>
    <w:rsid w:val="008622E8"/>
    <w:rsid w:val="0087442A"/>
    <w:rsid w:val="00881D4F"/>
    <w:rsid w:val="00894E2B"/>
    <w:rsid w:val="008F4E3C"/>
    <w:rsid w:val="008F60DF"/>
    <w:rsid w:val="00911895"/>
    <w:rsid w:val="009A62F4"/>
    <w:rsid w:val="009B1CCA"/>
    <w:rsid w:val="009B4362"/>
    <w:rsid w:val="009E5B2C"/>
    <w:rsid w:val="00A1096E"/>
    <w:rsid w:val="00A14816"/>
    <w:rsid w:val="00A445E1"/>
    <w:rsid w:val="00A44C44"/>
    <w:rsid w:val="00AA13E2"/>
    <w:rsid w:val="00AA690E"/>
    <w:rsid w:val="00AA6FAF"/>
    <w:rsid w:val="00AB75BB"/>
    <w:rsid w:val="00AC47B5"/>
    <w:rsid w:val="00AC645A"/>
    <w:rsid w:val="00B13D92"/>
    <w:rsid w:val="00B151FF"/>
    <w:rsid w:val="00B35FAE"/>
    <w:rsid w:val="00B46C4E"/>
    <w:rsid w:val="00BA0A85"/>
    <w:rsid w:val="00BB655D"/>
    <w:rsid w:val="00BD2404"/>
    <w:rsid w:val="00C12344"/>
    <w:rsid w:val="00C5115C"/>
    <w:rsid w:val="00C52464"/>
    <w:rsid w:val="00C67834"/>
    <w:rsid w:val="00C9154D"/>
    <w:rsid w:val="00C96A47"/>
    <w:rsid w:val="00CC4EB1"/>
    <w:rsid w:val="00D35E70"/>
    <w:rsid w:val="00D40275"/>
    <w:rsid w:val="00D86C0F"/>
    <w:rsid w:val="00D87D8F"/>
    <w:rsid w:val="00DF29F8"/>
    <w:rsid w:val="00E074EB"/>
    <w:rsid w:val="00E710C3"/>
    <w:rsid w:val="00E76C1D"/>
    <w:rsid w:val="00EA733A"/>
    <w:rsid w:val="00F56E13"/>
    <w:rsid w:val="00F91176"/>
    <w:rsid w:val="00FC5791"/>
    <w:rsid w:val="00FD189C"/>
    <w:rsid w:val="00FD3716"/>
    <w:rsid w:val="00FE5F66"/>
    <w:rsid w:val="00FF02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F408B"/>
  <w15:docId w15:val="{8A68EF73-6787-694C-A8AC-4081BCE0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5C0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524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2464"/>
    <w:rPr>
      <w:rFonts w:ascii="Tahoma" w:hAnsi="Tahoma" w:cs="Tahoma"/>
      <w:sz w:val="16"/>
      <w:szCs w:val="16"/>
    </w:rPr>
  </w:style>
  <w:style w:type="paragraph" w:styleId="Geenafstand">
    <w:name w:val="No Spacing"/>
    <w:uiPriority w:val="1"/>
    <w:qFormat/>
    <w:rsid w:val="00C52464"/>
    <w:pPr>
      <w:spacing w:after="0" w:line="240" w:lineRule="auto"/>
    </w:pPr>
  </w:style>
  <w:style w:type="paragraph" w:styleId="Lijstalinea">
    <w:name w:val="List Paragraph"/>
    <w:basedOn w:val="Standaard"/>
    <w:uiPriority w:val="34"/>
    <w:qFormat/>
    <w:rsid w:val="00C52464"/>
    <w:pPr>
      <w:ind w:left="720"/>
      <w:contextualSpacing/>
    </w:pPr>
  </w:style>
  <w:style w:type="paragraph" w:styleId="Koptekst">
    <w:name w:val="header"/>
    <w:basedOn w:val="Standaard"/>
    <w:link w:val="KoptekstChar"/>
    <w:uiPriority w:val="99"/>
    <w:semiHidden/>
    <w:unhideWhenUsed/>
    <w:rsid w:val="003C39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C39AC"/>
  </w:style>
  <w:style w:type="paragraph" w:styleId="Voettekst">
    <w:name w:val="footer"/>
    <w:basedOn w:val="Standaard"/>
    <w:link w:val="VoettekstChar"/>
    <w:uiPriority w:val="99"/>
    <w:semiHidden/>
    <w:unhideWhenUsed/>
    <w:rsid w:val="003C39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3C39AC"/>
  </w:style>
  <w:style w:type="paragraph" w:customStyle="1" w:styleId="xmsonormal">
    <w:name w:val="x_msonormal"/>
    <w:basedOn w:val="Standaard"/>
    <w:rsid w:val="00C12344"/>
    <w:pPr>
      <w:spacing w:after="0" w:line="240" w:lineRule="auto"/>
    </w:pPr>
    <w:rPr>
      <w:rFonts w:ascii="Times New Roman" w:hAnsi="Times New Roman" w:cs="Times New Roman"/>
      <w:sz w:val="24"/>
      <w:szCs w:val="24"/>
      <w:lang w:eastAsia="nl-NL"/>
    </w:rPr>
  </w:style>
  <w:style w:type="paragraph" w:customStyle="1" w:styleId="xmsolistparagraph">
    <w:name w:val="x_msolistparagraph"/>
    <w:basedOn w:val="Standaard"/>
    <w:rsid w:val="00C12344"/>
    <w:pPr>
      <w:spacing w:after="0" w:line="240" w:lineRule="auto"/>
    </w:pPr>
    <w:rPr>
      <w:rFonts w:ascii="Times New Roman" w:hAnsi="Times New Roman" w:cs="Times New Roman"/>
      <w:sz w:val="24"/>
      <w:szCs w:val="24"/>
      <w:lang w:eastAsia="nl-NL"/>
    </w:rPr>
  </w:style>
  <w:style w:type="character" w:styleId="Zwaar">
    <w:name w:val="Strong"/>
    <w:basedOn w:val="Standaardalinea-lettertype"/>
    <w:uiPriority w:val="22"/>
    <w:qFormat/>
    <w:rsid w:val="00C9154D"/>
    <w:rPr>
      <w:b/>
      <w:bCs/>
    </w:rPr>
  </w:style>
  <w:style w:type="character" w:styleId="Hyperlink">
    <w:name w:val="Hyperlink"/>
    <w:basedOn w:val="Standaardalinea-lettertype"/>
    <w:uiPriority w:val="99"/>
    <w:unhideWhenUsed/>
    <w:rsid w:val="00C915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87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69013.28F96660" TargetMode="External"/><Relationship Id="rId13" Type="http://schemas.openxmlformats.org/officeDocument/2006/relationships/hyperlink" Target="http://www.startvragenlijst.nl/hilversu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op2040.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http://www.hop2040.nl" TargetMode="External"/><Relationship Id="rId10" Type="http://schemas.openxmlformats.org/officeDocument/2006/relationships/package" Target="embeddings/Microsoft_Office_PowerPoint-dia1.sld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bouwenaanhilversum.nl/transitievisiewarmt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974</Words>
  <Characters>5360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Koster</dc:creator>
  <cp:keywords/>
  <dc:description/>
  <cp:lastModifiedBy>Meije Gildemacher</cp:lastModifiedBy>
  <cp:revision>2</cp:revision>
  <dcterms:created xsi:type="dcterms:W3CDTF">2021-04-14T07:45:00Z</dcterms:created>
  <dcterms:modified xsi:type="dcterms:W3CDTF">2021-04-14T07:45:00Z</dcterms:modified>
</cp:coreProperties>
</file>