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464A" w14:textId="0E9D5C6C" w:rsidR="00DD7F56" w:rsidRPr="00DD7F56" w:rsidRDefault="00DD7F56" w:rsidP="00DD7F56">
      <w:pPr>
        <w:rPr>
          <w:rFonts w:eastAsia="Times New Roman"/>
          <w:b/>
          <w:bCs/>
        </w:rPr>
      </w:pPr>
      <w:r w:rsidRPr="00DD7F56">
        <w:rPr>
          <w:rFonts w:eastAsia="Times New Roman"/>
          <w:b/>
          <w:bCs/>
        </w:rPr>
        <w:t xml:space="preserve">Inspreken Raadscommissie </w:t>
      </w:r>
      <w:r>
        <w:rPr>
          <w:rFonts w:eastAsia="Times New Roman"/>
          <w:b/>
          <w:bCs/>
        </w:rPr>
        <w:t xml:space="preserve">Hilversum </w:t>
      </w:r>
      <w:r w:rsidRPr="00DD7F56">
        <w:rPr>
          <w:rFonts w:eastAsia="Times New Roman"/>
          <w:b/>
          <w:bCs/>
        </w:rPr>
        <w:t>namens H</w:t>
      </w:r>
      <w:r w:rsidR="009D3BB6">
        <w:rPr>
          <w:rFonts w:eastAsia="Times New Roman"/>
          <w:b/>
          <w:bCs/>
        </w:rPr>
        <w:t>OP</w:t>
      </w:r>
      <w:r w:rsidRPr="00DD7F56">
        <w:rPr>
          <w:rFonts w:eastAsia="Times New Roman"/>
          <w:b/>
          <w:bCs/>
        </w:rPr>
        <w:t xml:space="preserve">2040       </w:t>
      </w:r>
      <w:r w:rsidRPr="00DD7F56">
        <w:rPr>
          <w:rFonts w:eastAsia="Times New Roman"/>
          <w:b/>
          <w:bCs/>
        </w:rPr>
        <w:tab/>
      </w:r>
      <w:r w:rsidRPr="00DD7F56">
        <w:rPr>
          <w:rFonts w:eastAsia="Times New Roman"/>
          <w:b/>
          <w:bCs/>
        </w:rPr>
        <w:tab/>
        <w:t xml:space="preserve"> </w:t>
      </w:r>
      <w:r w:rsidR="009D3BB6">
        <w:rPr>
          <w:rFonts w:eastAsia="Times New Roman"/>
          <w:b/>
          <w:bCs/>
        </w:rPr>
        <w:t>15 juni 2022</w:t>
      </w:r>
    </w:p>
    <w:p w14:paraId="7F0968FC" w14:textId="77777777" w:rsidR="00DD7F56" w:rsidRDefault="00DD7F56" w:rsidP="00DD7F56">
      <w:pPr>
        <w:rPr>
          <w:rFonts w:eastAsia="Times New Roman"/>
        </w:rPr>
      </w:pPr>
    </w:p>
    <w:p w14:paraId="270D7F2A" w14:textId="77777777" w:rsidR="00DD7F56" w:rsidRDefault="00DD7F56" w:rsidP="00DD7F56">
      <w:pPr>
        <w:rPr>
          <w:rFonts w:eastAsia="Times New Roman"/>
        </w:rPr>
      </w:pPr>
    </w:p>
    <w:p w14:paraId="4BD42C39" w14:textId="77777777" w:rsidR="00DD7F56" w:rsidRPr="00DD7F56" w:rsidRDefault="00DD7F56" w:rsidP="00DD7F56">
      <w:pPr>
        <w:rPr>
          <w:rFonts w:eastAsia="Times New Roman"/>
        </w:rPr>
      </w:pPr>
      <w:r w:rsidRPr="00DD7F56">
        <w:rPr>
          <w:rFonts w:eastAsia="Times New Roman"/>
        </w:rPr>
        <w:t>Geachte commissieleden,</w:t>
      </w:r>
    </w:p>
    <w:p w14:paraId="25B168DD" w14:textId="77777777" w:rsidR="00DD7F56" w:rsidRPr="00DD7F56" w:rsidRDefault="00DD7F56" w:rsidP="00DD7F56">
      <w:pPr>
        <w:rPr>
          <w:rFonts w:eastAsia="Times New Roman"/>
        </w:rPr>
      </w:pPr>
    </w:p>
    <w:p w14:paraId="2210BE2E" w14:textId="214882D5" w:rsidR="00DD7F56" w:rsidRDefault="009D3BB6" w:rsidP="00DD7F56">
      <w:pPr>
        <w:rPr>
          <w:rFonts w:eastAsia="Times New Roman"/>
        </w:rPr>
      </w:pPr>
      <w:r>
        <w:rPr>
          <w:rFonts w:eastAsia="Times New Roman"/>
        </w:rPr>
        <w:t>N</w:t>
      </w:r>
      <w:r w:rsidR="00DD7F56" w:rsidRPr="00DD7F56">
        <w:rPr>
          <w:rFonts w:eastAsia="Times New Roman"/>
        </w:rPr>
        <w:t>amens HOP2040, d</w:t>
      </w:r>
      <w:r w:rsidR="00990F33">
        <w:rPr>
          <w:rFonts w:eastAsia="Times New Roman"/>
        </w:rPr>
        <w:t>e vertegenwoordiging v</w:t>
      </w:r>
      <w:r w:rsidR="00DD7F56" w:rsidRPr="00DD7F56">
        <w:rPr>
          <w:rFonts w:eastAsia="Times New Roman"/>
        </w:rPr>
        <w:t xml:space="preserve">an </w:t>
      </w:r>
      <w:r w:rsidR="00990F33">
        <w:rPr>
          <w:rFonts w:eastAsia="Times New Roman"/>
        </w:rPr>
        <w:t>3</w:t>
      </w:r>
      <w:r>
        <w:rPr>
          <w:rFonts w:eastAsia="Times New Roman"/>
        </w:rPr>
        <w:t>8</w:t>
      </w:r>
      <w:r w:rsidR="00990F33">
        <w:rPr>
          <w:rFonts w:eastAsia="Times New Roman"/>
        </w:rPr>
        <w:t xml:space="preserve"> </w:t>
      </w:r>
      <w:r w:rsidR="00DD7F56" w:rsidRPr="00DD7F56">
        <w:rPr>
          <w:rFonts w:eastAsia="Times New Roman"/>
        </w:rPr>
        <w:t>Hilversumse samenwerkende bewonersorganisaties</w:t>
      </w:r>
      <w:r>
        <w:rPr>
          <w:rFonts w:eastAsia="Times New Roman"/>
        </w:rPr>
        <w:t>, spreek ik vanavond in</w:t>
      </w:r>
      <w:r w:rsidR="00721A7A">
        <w:rPr>
          <w:rFonts w:eastAsia="Times New Roman"/>
        </w:rPr>
        <w:t xml:space="preserve">. </w:t>
      </w:r>
    </w:p>
    <w:p w14:paraId="775CA0A8" w14:textId="64031058" w:rsidR="00DD7F56" w:rsidRDefault="00DD7F56" w:rsidP="00DD7F56">
      <w:pPr>
        <w:rPr>
          <w:rFonts w:eastAsia="Times New Roman"/>
        </w:rPr>
      </w:pPr>
    </w:p>
    <w:p w14:paraId="7E62BFEE" w14:textId="63BA714C" w:rsidR="009D3BB6" w:rsidRDefault="009D3BB6" w:rsidP="009D3BB6">
      <w:pPr>
        <w:rPr>
          <w:rFonts w:asciiTheme="minorHAnsi" w:hAnsiTheme="minorHAnsi" w:cstheme="minorBidi"/>
        </w:rPr>
      </w:pPr>
      <w:r>
        <w:t xml:space="preserve">Vandaag ligt de participatieopbrengst voor in uw commissievergadering. U hebt zich ingespannen om participatie mogelijk te maken. </w:t>
      </w:r>
      <w:r w:rsidR="00721A7A">
        <w:t xml:space="preserve">Omdat u participatie ruimte wilde geven </w:t>
      </w:r>
      <w:r>
        <w:t>hebt</w:t>
      </w:r>
      <w:r w:rsidR="00721A7A">
        <w:t xml:space="preserve"> u</w:t>
      </w:r>
      <w:r>
        <w:t xml:space="preserve"> m</w:t>
      </w:r>
      <w:r w:rsidR="00691DFE">
        <w:t>éé</w:t>
      </w:r>
      <w:r>
        <w:t xml:space="preserve">r gedaan dan van een </w:t>
      </w:r>
      <w:r w:rsidR="00721A7A">
        <w:t>r</w:t>
      </w:r>
      <w:r>
        <w:t xml:space="preserve">aad </w:t>
      </w:r>
      <w:r w:rsidR="00721A7A">
        <w:t>normaal gesproken verwacht mag worden</w:t>
      </w:r>
      <w:r>
        <w:t>.</w:t>
      </w:r>
      <w:r w:rsidR="00721A7A">
        <w:t xml:space="preserve"> W</w:t>
      </w:r>
      <w:r>
        <w:t xml:space="preserve">e hebben elkaar vastgehouden omdat het </w:t>
      </w:r>
      <w:r w:rsidRPr="00691DFE">
        <w:rPr>
          <w:i/>
          <w:iCs/>
        </w:rPr>
        <w:t>resultaat</w:t>
      </w:r>
      <w:r>
        <w:t xml:space="preserve"> belangrijk is. Dank daarvoor. </w:t>
      </w:r>
      <w:r w:rsidR="00721A7A">
        <w:t>S</w:t>
      </w:r>
      <w:r>
        <w:t xml:space="preserve">ucces heeft </w:t>
      </w:r>
      <w:r w:rsidR="00721A7A">
        <w:t xml:space="preserve">echter </w:t>
      </w:r>
      <w:r>
        <w:t>vele vaders.</w:t>
      </w:r>
    </w:p>
    <w:p w14:paraId="2D6A1B3A" w14:textId="77777777" w:rsidR="009D3BB6" w:rsidRDefault="009D3BB6" w:rsidP="009D3BB6"/>
    <w:p w14:paraId="5AA34D05" w14:textId="2F3809D3" w:rsidR="009D3BB6" w:rsidRDefault="009D3BB6" w:rsidP="009D3BB6">
      <w:r>
        <w:t>De vertegenwoordiging van bewonersorganisaties heeft m</w:t>
      </w:r>
      <w:r w:rsidR="00691DFE">
        <w:t>éé</w:t>
      </w:r>
      <w:r>
        <w:t xml:space="preserve">r gedaan dan je van bewoners mag verwachten. Het is het volhouden, met een dikke streep onder volhouden, van HOP2040 die heeft gezorgd voor een volwaardige plek van het geluid van de inwoners van Hilversum. </w:t>
      </w:r>
      <w:r w:rsidR="00C17055">
        <w:t xml:space="preserve">Het proces is begeleid door een onafhankelijke externe, Simone Diegenbach. </w:t>
      </w:r>
      <w:r>
        <w:t>De participatieo</w:t>
      </w:r>
      <w:r w:rsidR="00C17055">
        <w:t>pbrengst</w:t>
      </w:r>
      <w:r>
        <w:t xml:space="preserve"> is </w:t>
      </w:r>
      <w:r w:rsidR="00C17055">
        <w:t>correct</w:t>
      </w:r>
      <w:r>
        <w:t xml:space="preserve"> opgeschreven door Schrijfbur</w:t>
      </w:r>
      <w:r w:rsidR="00721A7A">
        <w:t>o</w:t>
      </w:r>
      <w:r>
        <w:t xml:space="preserve">. De </w:t>
      </w:r>
      <w:r w:rsidR="00C17055">
        <w:t xml:space="preserve">expertise en </w:t>
      </w:r>
      <w:r>
        <w:t xml:space="preserve">vlotte pen van deze specialisten hebben ook </w:t>
      </w:r>
      <w:r w:rsidR="00C17055">
        <w:t>hun</w:t>
      </w:r>
      <w:r>
        <w:t xml:space="preserve"> </w:t>
      </w:r>
      <w:r w:rsidR="00C17055">
        <w:t>zinvolle</w:t>
      </w:r>
      <w:r>
        <w:t xml:space="preserve"> bijdrage geleverd. </w:t>
      </w:r>
    </w:p>
    <w:p w14:paraId="45CEA78F" w14:textId="77777777" w:rsidR="009D3BB6" w:rsidRDefault="009D3BB6" w:rsidP="009D3BB6"/>
    <w:p w14:paraId="1B8EFEA4" w14:textId="3C53E11A" w:rsidR="00C17055" w:rsidRDefault="009D3BB6" w:rsidP="009D3BB6">
      <w:r>
        <w:t>Dan naar de inhoud. De participatie</w:t>
      </w:r>
      <w:r w:rsidR="00C17055">
        <w:t>opbrengst</w:t>
      </w:r>
      <w:r>
        <w:t xml:space="preserve"> geeft een eensluidend signaal. Dorps karakter, groen en geen ruimte voor hoogbouw. Het lijkt ons niet zo ingewikkeld om nu de Omgevingsvisie met kwaliteit te gaan vaststellen. </w:t>
      </w:r>
      <w:r w:rsidR="00C17055">
        <w:t>De nieuwe raad</w:t>
      </w:r>
      <w:r>
        <w:t xml:space="preserve"> moet daarvoor keuzes maken, dat is </w:t>
      </w:r>
      <w:r w:rsidR="00C17055">
        <w:t>haar</w:t>
      </w:r>
      <w:r>
        <w:t xml:space="preserve"> taak. Wij zien de keuzes in lijn met de participatieo</w:t>
      </w:r>
      <w:r w:rsidR="00C17055">
        <w:t>pbrengst</w:t>
      </w:r>
      <w:r>
        <w:t xml:space="preserve"> graag helder in de Omgevingsvisie terug. </w:t>
      </w:r>
    </w:p>
    <w:p w14:paraId="09612247" w14:textId="77777777" w:rsidR="009D3BB6" w:rsidRDefault="009D3BB6" w:rsidP="009D3BB6"/>
    <w:p w14:paraId="6E6CC173" w14:textId="24BE6A2C" w:rsidR="009D3BB6" w:rsidRDefault="009D3BB6" w:rsidP="009D3BB6">
      <w:r>
        <w:t xml:space="preserve">Het </w:t>
      </w:r>
      <w:r w:rsidR="00FB28E8">
        <w:t xml:space="preserve">nieuwe </w:t>
      </w:r>
      <w:r>
        <w:t xml:space="preserve">coalitieakkoord dat van ‘Hilversum koesteren’ </w:t>
      </w:r>
      <w:r w:rsidR="00FB28E8">
        <w:t>spreekt</w:t>
      </w:r>
      <w:r>
        <w:t xml:space="preserve">, zegt dat breed gedragen resultaten de beste resultaten zijn. Die rare MRA fratsen voor 10.000 extra woningen van het </w:t>
      </w:r>
      <w:r w:rsidR="00FB28E8">
        <w:t>scheidende</w:t>
      </w:r>
      <w:r>
        <w:t xml:space="preserve"> college kunnen d</w:t>
      </w:r>
      <w:r w:rsidR="00FB28E8">
        <w:t>us nu</w:t>
      </w:r>
      <w:r>
        <w:t xml:space="preserve"> eindelijk definitief van tafel.  </w:t>
      </w:r>
    </w:p>
    <w:p w14:paraId="37FBE763" w14:textId="21BD4BF6" w:rsidR="00FB25E6" w:rsidRDefault="00FB25E6" w:rsidP="009D3BB6">
      <w:r>
        <w:t xml:space="preserve">Het </w:t>
      </w:r>
      <w:r w:rsidR="00263D22">
        <w:t xml:space="preserve">voorliggende </w:t>
      </w:r>
      <w:r>
        <w:t xml:space="preserve">voorstel ten aanzien van de Denkrichting </w:t>
      </w:r>
      <w:r w:rsidR="00434C29">
        <w:t>bekrachtigt</w:t>
      </w:r>
      <w:r>
        <w:t xml:space="preserve"> dit.</w:t>
      </w:r>
    </w:p>
    <w:p w14:paraId="5D4659CD" w14:textId="77777777" w:rsidR="009D3BB6" w:rsidRDefault="009D3BB6" w:rsidP="009D3BB6"/>
    <w:p w14:paraId="23CB6388" w14:textId="372AC0DC" w:rsidR="0076315E" w:rsidRDefault="009D3BB6" w:rsidP="009D3BB6">
      <w:r>
        <w:t xml:space="preserve">HOP2040 blijft de ontwikkeling van de Omgevingsvisie nauwgezet volgen. </w:t>
      </w:r>
      <w:r w:rsidR="00FB25E6">
        <w:t xml:space="preserve">De uitgangspunten zoals verwoord in het voorstel voor de Denkrichting bieden een uitgestoken hand. </w:t>
      </w:r>
      <w:r>
        <w:t>Graag geven we ook invulling aan de ambitie van het nieuwe college om samen op te trekken.</w:t>
      </w:r>
      <w:r w:rsidR="0076315E">
        <w:t xml:space="preserve"> En wel vanaf de start van trajecten, dus ook bij het bepalen van eventuele grenzen van waaruit verder wordt gewerkt.</w:t>
      </w:r>
      <w:r>
        <w:t xml:space="preserve"> </w:t>
      </w:r>
      <w:r w:rsidR="00434C29">
        <w:t xml:space="preserve">We roepen de nieuwe raad op om de inwoners te betrekken bij </w:t>
      </w:r>
      <w:r>
        <w:t xml:space="preserve">plannen die vallen onder </w:t>
      </w:r>
      <w:r w:rsidR="00FB25E6">
        <w:t xml:space="preserve">de </w:t>
      </w:r>
      <w:r>
        <w:t>Omgevingsvisie</w:t>
      </w:r>
      <w:r w:rsidR="0076315E">
        <w:t>, maar óók bij reeds lopende trajecten</w:t>
      </w:r>
      <w:r>
        <w:t>.</w:t>
      </w:r>
      <w:r w:rsidR="0076315E">
        <w:t xml:space="preserve"> Laten we daar </w:t>
      </w:r>
      <w:r w:rsidR="00517BA4">
        <w:t xml:space="preserve">samen </w:t>
      </w:r>
      <w:r w:rsidR="0076315E">
        <w:t>al rekening houden met hetgeen de samenleving aangegeven heeft in het participatietraject.</w:t>
      </w:r>
      <w:r>
        <w:t xml:space="preserve"> </w:t>
      </w:r>
    </w:p>
    <w:p w14:paraId="6EF00595" w14:textId="3399868B" w:rsidR="009D3BB6" w:rsidRDefault="009D3BB6" w:rsidP="009D3BB6">
      <w:pPr>
        <w:rPr>
          <w:rFonts w:ascii="Times New Roman" w:eastAsia="Times New Roman" w:hAnsi="Times New Roman" w:cs="Times New Roman"/>
        </w:rPr>
      </w:pPr>
      <w:r>
        <w:t>Zo dragen we als Hilversummers ieder vanuit on</w:t>
      </w:r>
      <w:r w:rsidR="00FB28E8">
        <w:t>ze</w:t>
      </w:r>
      <w:r>
        <w:t xml:space="preserve"> eigen rol en verantwoordelijkheid een belangrijk steentje bij. </w:t>
      </w:r>
    </w:p>
    <w:p w14:paraId="6496FE98" w14:textId="0FB20C60" w:rsidR="009D3BB6" w:rsidRDefault="009D3BB6" w:rsidP="00DD7F56">
      <w:pPr>
        <w:rPr>
          <w:rFonts w:eastAsia="Times New Roman"/>
        </w:rPr>
      </w:pPr>
    </w:p>
    <w:p w14:paraId="44A2F47D" w14:textId="77777777" w:rsidR="00BA5745" w:rsidRDefault="00BA5745" w:rsidP="00B03E74">
      <w:pPr>
        <w:rPr>
          <w:rFonts w:eastAsia="Times New Roman"/>
        </w:rPr>
      </w:pPr>
    </w:p>
    <w:p w14:paraId="3A8A3714" w14:textId="61C0C978" w:rsidR="00BA5745" w:rsidRDefault="009D3BB6" w:rsidP="00B03E74">
      <w:pPr>
        <w:rPr>
          <w:rFonts w:eastAsia="Times New Roman"/>
        </w:rPr>
      </w:pPr>
      <w:r>
        <w:rPr>
          <w:rFonts w:eastAsia="Times New Roman"/>
        </w:rPr>
        <w:t>Nancy Koster</w:t>
      </w:r>
    </w:p>
    <w:p w14:paraId="636FC1AC" w14:textId="56ACB0D2" w:rsidR="00BA5745" w:rsidRDefault="009D3BB6" w:rsidP="00B03E74">
      <w:pPr>
        <w:rPr>
          <w:rFonts w:eastAsia="Times New Roman"/>
        </w:rPr>
      </w:pPr>
      <w:r>
        <w:rPr>
          <w:rFonts w:eastAsia="Times New Roman"/>
        </w:rPr>
        <w:t>n</w:t>
      </w:r>
      <w:r w:rsidR="00BA5745">
        <w:rPr>
          <w:rFonts w:eastAsia="Times New Roman"/>
        </w:rPr>
        <w:t xml:space="preserve">amens </w:t>
      </w:r>
      <w:r>
        <w:rPr>
          <w:rFonts w:eastAsia="Times New Roman"/>
        </w:rPr>
        <w:t>HOP2040</w:t>
      </w:r>
    </w:p>
    <w:p w14:paraId="5165C14B" w14:textId="77777777" w:rsidR="00BA5745" w:rsidRDefault="00BA5745" w:rsidP="00B03E74"/>
    <w:p w14:paraId="47B543F8" w14:textId="1D8F94F5" w:rsidR="00B26A8A" w:rsidRDefault="009D3BB6" w:rsidP="00B03E74">
      <w:r>
        <w:rPr>
          <w:rFonts w:ascii="Rockwell" w:hAnsi="Rockwell"/>
          <w:noProof/>
          <w:color w:val="1F497D"/>
        </w:rPr>
        <w:drawing>
          <wp:inline distT="0" distB="0" distL="0" distR="0" wp14:anchorId="28524303" wp14:editId="76E192EB">
            <wp:extent cx="1962150" cy="885825"/>
            <wp:effectExtent l="19050" t="0" r="0" b="0"/>
            <wp:docPr id="1" name="Afbeelding 1" descr="cid:image004.jpg@01D6B5B9.2ED95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B5B9.2ED952E0"/>
                    <pic:cNvPicPr>
                      <a:picLocks noChangeAspect="1" noChangeArrowheads="1"/>
                    </pic:cNvPicPr>
                  </pic:nvPicPr>
                  <pic:blipFill>
                    <a:blip r:embed="rId6" r:link="rId7" cstate="print"/>
                    <a:srcRect/>
                    <a:stretch>
                      <a:fillRect/>
                    </a:stretch>
                  </pic:blipFill>
                  <pic:spPr bwMode="auto">
                    <a:xfrm>
                      <a:off x="0" y="0"/>
                      <a:ext cx="1962150" cy="885825"/>
                    </a:xfrm>
                    <a:prstGeom prst="rect">
                      <a:avLst/>
                    </a:prstGeom>
                    <a:noFill/>
                    <a:ln w="9525">
                      <a:noFill/>
                      <a:miter lim="800000"/>
                      <a:headEnd/>
                      <a:tailEnd/>
                    </a:ln>
                  </pic:spPr>
                </pic:pic>
              </a:graphicData>
            </a:graphic>
          </wp:inline>
        </w:drawing>
      </w:r>
    </w:p>
    <w:p w14:paraId="6F2713A2" w14:textId="77777777" w:rsidR="009D3BB6" w:rsidRDefault="009D3BB6" w:rsidP="00B03E74">
      <w:pPr>
        <w:rPr>
          <w:rFonts w:eastAsia="Times New Roman"/>
        </w:rPr>
      </w:pPr>
    </w:p>
    <w:p w14:paraId="0FFD6640" w14:textId="0DBBCC5A" w:rsidR="00B26A8A" w:rsidRDefault="00000000" w:rsidP="00B03E74">
      <w:hyperlink r:id="rId8" w:history="1">
        <w:r w:rsidR="009D3BB6" w:rsidRPr="007F503B">
          <w:rPr>
            <w:rStyle w:val="Hyperlink"/>
            <w:rFonts w:eastAsia="Times New Roman"/>
          </w:rPr>
          <w:t>www.hop2040.nl</w:t>
        </w:r>
      </w:hyperlink>
      <w:r w:rsidR="009D3BB6">
        <w:rPr>
          <w:rFonts w:eastAsia="Times New Roman"/>
        </w:rPr>
        <w:t xml:space="preserve"> </w:t>
      </w:r>
    </w:p>
    <w:sectPr w:rsidR="00B26A8A" w:rsidSect="00A8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Times New Roman"/>
    <w:panose1 w:val="0206050302020509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3FA2"/>
    <w:multiLevelType w:val="multilevel"/>
    <w:tmpl w:val="C42A2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09336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74"/>
    <w:rsid w:val="00144E55"/>
    <w:rsid w:val="00210A57"/>
    <w:rsid w:val="0025752D"/>
    <w:rsid w:val="00263D22"/>
    <w:rsid w:val="002F4E8E"/>
    <w:rsid w:val="00434C29"/>
    <w:rsid w:val="00517BA4"/>
    <w:rsid w:val="005577DA"/>
    <w:rsid w:val="00611FF2"/>
    <w:rsid w:val="00691DFE"/>
    <w:rsid w:val="00721A7A"/>
    <w:rsid w:val="0076315E"/>
    <w:rsid w:val="00777E73"/>
    <w:rsid w:val="007821D1"/>
    <w:rsid w:val="008117B5"/>
    <w:rsid w:val="00956149"/>
    <w:rsid w:val="00990F33"/>
    <w:rsid w:val="009A29AB"/>
    <w:rsid w:val="009B0B6D"/>
    <w:rsid w:val="009D3BB6"/>
    <w:rsid w:val="00A83489"/>
    <w:rsid w:val="00B03E74"/>
    <w:rsid w:val="00B26A8A"/>
    <w:rsid w:val="00B31B67"/>
    <w:rsid w:val="00B66DC1"/>
    <w:rsid w:val="00BA5745"/>
    <w:rsid w:val="00C17055"/>
    <w:rsid w:val="00DD7F56"/>
    <w:rsid w:val="00FB25E6"/>
    <w:rsid w:val="00FB2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FF02"/>
  <w15:docId w15:val="{3D91E75E-6D33-4E19-940B-C3137D9D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E7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0A57"/>
    <w:rPr>
      <w:color w:val="0563C1" w:themeColor="hyperlink"/>
      <w:u w:val="single"/>
    </w:rPr>
  </w:style>
  <w:style w:type="character" w:customStyle="1" w:styleId="Onopgelostemelding1">
    <w:name w:val="Onopgeloste melding1"/>
    <w:basedOn w:val="Standaardalinea-lettertype"/>
    <w:uiPriority w:val="99"/>
    <w:semiHidden/>
    <w:unhideWhenUsed/>
    <w:rsid w:val="00210A57"/>
    <w:rPr>
      <w:color w:val="605E5C"/>
      <w:shd w:val="clear" w:color="auto" w:fill="E1DFDD"/>
    </w:rPr>
  </w:style>
  <w:style w:type="character" w:styleId="Verwijzingopmerking">
    <w:name w:val="annotation reference"/>
    <w:basedOn w:val="Standaardalinea-lettertype"/>
    <w:uiPriority w:val="99"/>
    <w:semiHidden/>
    <w:unhideWhenUsed/>
    <w:rsid w:val="00990F33"/>
    <w:rPr>
      <w:sz w:val="16"/>
      <w:szCs w:val="16"/>
    </w:rPr>
  </w:style>
  <w:style w:type="paragraph" w:styleId="Tekstopmerking">
    <w:name w:val="annotation text"/>
    <w:basedOn w:val="Standaard"/>
    <w:link w:val="TekstopmerkingChar"/>
    <w:uiPriority w:val="99"/>
    <w:semiHidden/>
    <w:unhideWhenUsed/>
    <w:rsid w:val="00990F33"/>
    <w:rPr>
      <w:sz w:val="20"/>
      <w:szCs w:val="20"/>
    </w:rPr>
  </w:style>
  <w:style w:type="character" w:customStyle="1" w:styleId="TekstopmerkingChar">
    <w:name w:val="Tekst opmerking Char"/>
    <w:basedOn w:val="Standaardalinea-lettertype"/>
    <w:link w:val="Tekstopmerking"/>
    <w:uiPriority w:val="99"/>
    <w:semiHidden/>
    <w:rsid w:val="00990F33"/>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0F33"/>
    <w:rPr>
      <w:b/>
      <w:bCs/>
    </w:rPr>
  </w:style>
  <w:style w:type="character" w:customStyle="1" w:styleId="OnderwerpvanopmerkingChar">
    <w:name w:val="Onderwerp van opmerking Char"/>
    <w:basedOn w:val="TekstopmerkingChar"/>
    <w:link w:val="Onderwerpvanopmerking"/>
    <w:uiPriority w:val="99"/>
    <w:semiHidden/>
    <w:rsid w:val="00990F33"/>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B26A8A"/>
    <w:rPr>
      <w:rFonts w:ascii="Tahoma" w:hAnsi="Tahoma" w:cs="Tahoma"/>
      <w:sz w:val="16"/>
      <w:szCs w:val="16"/>
    </w:rPr>
  </w:style>
  <w:style w:type="character" w:customStyle="1" w:styleId="BallontekstChar">
    <w:name w:val="Ballontekst Char"/>
    <w:basedOn w:val="Standaardalinea-lettertype"/>
    <w:link w:val="Ballontekst"/>
    <w:uiPriority w:val="99"/>
    <w:semiHidden/>
    <w:rsid w:val="00B26A8A"/>
    <w:rPr>
      <w:rFonts w:ascii="Tahoma" w:hAnsi="Tahoma" w:cs="Tahoma"/>
      <w:sz w:val="16"/>
      <w:szCs w:val="16"/>
      <w:lang w:eastAsia="nl-NL"/>
    </w:rPr>
  </w:style>
  <w:style w:type="paragraph" w:styleId="Revisie">
    <w:name w:val="Revision"/>
    <w:hidden/>
    <w:uiPriority w:val="99"/>
    <w:semiHidden/>
    <w:rsid w:val="00777E73"/>
    <w:pPr>
      <w:spacing w:after="0" w:line="240" w:lineRule="auto"/>
    </w:pPr>
    <w:rPr>
      <w:rFonts w:ascii="Calibri" w:hAnsi="Calibri" w:cs="Calibri"/>
      <w:lang w:eastAsia="nl-NL"/>
    </w:rPr>
  </w:style>
  <w:style w:type="character" w:styleId="Onopgelostemelding">
    <w:name w:val="Unresolved Mention"/>
    <w:basedOn w:val="Standaardalinea-lettertype"/>
    <w:uiPriority w:val="99"/>
    <w:semiHidden/>
    <w:unhideWhenUsed/>
    <w:rsid w:val="009D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6957">
      <w:bodyDiv w:val="1"/>
      <w:marLeft w:val="0"/>
      <w:marRight w:val="0"/>
      <w:marTop w:val="0"/>
      <w:marBottom w:val="0"/>
      <w:divBdr>
        <w:top w:val="none" w:sz="0" w:space="0" w:color="auto"/>
        <w:left w:val="none" w:sz="0" w:space="0" w:color="auto"/>
        <w:bottom w:val="none" w:sz="0" w:space="0" w:color="auto"/>
        <w:right w:val="none" w:sz="0" w:space="0" w:color="auto"/>
      </w:divBdr>
    </w:div>
    <w:div w:id="8203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2040.nl" TargetMode="External"/><Relationship Id="rId3" Type="http://schemas.openxmlformats.org/officeDocument/2006/relationships/styles" Target="styles.xml"/><Relationship Id="rId7" Type="http://schemas.openxmlformats.org/officeDocument/2006/relationships/image" Target="cid:image004.jpg@01D6B5B9.2ED952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F802-3007-4910-80E0-1962B39B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Kwantes | Servast</dc:creator>
  <cp:keywords/>
  <dc:description/>
  <cp:lastModifiedBy>Meije Gildemacher</cp:lastModifiedBy>
  <cp:revision>2</cp:revision>
  <dcterms:created xsi:type="dcterms:W3CDTF">2022-06-16T18:21:00Z</dcterms:created>
  <dcterms:modified xsi:type="dcterms:W3CDTF">2022-06-16T18:21:00Z</dcterms:modified>
</cp:coreProperties>
</file>