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42F6" w14:textId="77777777" w:rsidR="00D82E11" w:rsidRDefault="00D82E11" w:rsidP="00D82E11">
      <w:pPr>
        <w:pStyle w:val="xmsonormal"/>
      </w:pPr>
      <w:r>
        <w:tab/>
      </w:r>
      <w:r>
        <w:tab/>
      </w:r>
      <w:r>
        <w:tab/>
      </w:r>
      <w:r>
        <w:tab/>
      </w:r>
      <w:r>
        <w:tab/>
      </w:r>
      <w:r>
        <w:tab/>
      </w:r>
      <w:r>
        <w:tab/>
      </w:r>
      <w:r>
        <w:tab/>
      </w:r>
      <w:r>
        <w:rPr>
          <w:rFonts w:ascii="Rockwell" w:hAnsi="Rockwell"/>
          <w:noProof/>
          <w:color w:val="1F497D"/>
        </w:rPr>
        <w:drawing>
          <wp:inline distT="0" distB="0" distL="0" distR="0" wp14:anchorId="5F47D97F" wp14:editId="626FC955">
            <wp:extent cx="1962150" cy="885825"/>
            <wp:effectExtent l="0" t="0" r="0" b="9525"/>
            <wp:docPr id="67935511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62150" cy="885825"/>
                    </a:xfrm>
                    <a:prstGeom prst="rect">
                      <a:avLst/>
                    </a:prstGeom>
                    <a:noFill/>
                    <a:ln>
                      <a:noFill/>
                    </a:ln>
                  </pic:spPr>
                </pic:pic>
              </a:graphicData>
            </a:graphic>
          </wp:inline>
        </w:drawing>
      </w:r>
    </w:p>
    <w:p w14:paraId="4E11AFC8" w14:textId="77777777" w:rsidR="00D82E11" w:rsidRDefault="00D82E11" w:rsidP="00D82E11">
      <w:pPr>
        <w:pStyle w:val="xmsonormal"/>
      </w:pPr>
    </w:p>
    <w:p w14:paraId="17917263" w14:textId="77777777" w:rsidR="00D82E11" w:rsidRDefault="00D82E11" w:rsidP="00D82E11">
      <w:pPr>
        <w:pStyle w:val="xmsonormal"/>
      </w:pPr>
      <w:r>
        <w:t>Betreft: Commissie Ruimtelijk Ordening en Projecten</w:t>
      </w:r>
    </w:p>
    <w:p w14:paraId="41DDF491" w14:textId="77777777" w:rsidR="00D82E11" w:rsidRDefault="00D82E11" w:rsidP="00D82E11">
      <w:pPr>
        <w:pStyle w:val="xmsonormal"/>
        <w:ind w:firstLine="708"/>
      </w:pPr>
      <w:r>
        <w:t>17 januari 2024</w:t>
      </w:r>
    </w:p>
    <w:p w14:paraId="7AFC25C8" w14:textId="77777777" w:rsidR="00D82E11" w:rsidRDefault="00D82E11" w:rsidP="00D82E11">
      <w:pPr>
        <w:pStyle w:val="xmsonormal"/>
        <w:ind w:firstLine="708"/>
      </w:pPr>
      <w:r>
        <w:t xml:space="preserve">Agendapunt 6: Commissievoorstel afronden  Omgevingsvisie Hilversum 2040 </w:t>
      </w:r>
    </w:p>
    <w:p w14:paraId="364251F5" w14:textId="77777777" w:rsidR="00D82E11" w:rsidRDefault="00D82E11" w:rsidP="00D82E11">
      <w:pPr>
        <w:pStyle w:val="xmsonormal"/>
      </w:pPr>
    </w:p>
    <w:p w14:paraId="294EF7DA" w14:textId="77777777" w:rsidR="00D82E11" w:rsidRDefault="00D82E11" w:rsidP="00D82E11">
      <w:pPr>
        <w:pStyle w:val="xmsonormal"/>
      </w:pPr>
    </w:p>
    <w:p w14:paraId="5587237C" w14:textId="77777777" w:rsidR="00D82E11" w:rsidRDefault="00D82E11" w:rsidP="00D82E11">
      <w:pPr>
        <w:pStyle w:val="xmsonormal"/>
      </w:pPr>
      <w:r>
        <w:t>Geachte commissieleden,</w:t>
      </w:r>
    </w:p>
    <w:p w14:paraId="3C693C37" w14:textId="77777777" w:rsidR="00D82E11" w:rsidRDefault="00D82E11" w:rsidP="00D82E11">
      <w:pPr>
        <w:pStyle w:val="xmsonormal"/>
      </w:pPr>
    </w:p>
    <w:p w14:paraId="2C37E099" w14:textId="77777777" w:rsidR="00D82E11" w:rsidRDefault="00D82E11" w:rsidP="00D82E11">
      <w:pPr>
        <w:pStyle w:val="xmsonormal"/>
      </w:pPr>
    </w:p>
    <w:p w14:paraId="76B02685" w14:textId="77777777" w:rsidR="00D82E11" w:rsidRDefault="00D82E11" w:rsidP="00D82E11">
      <w:pPr>
        <w:pStyle w:val="xmsonormal"/>
      </w:pPr>
      <w:r>
        <w:t>Mijn naam is Rob Drukker en ik spreek in namens HOP2040.</w:t>
      </w:r>
    </w:p>
    <w:p w14:paraId="5EC2AD75" w14:textId="77777777" w:rsidR="00D82E11" w:rsidRDefault="00D82E11" w:rsidP="00D82E11">
      <w:pPr>
        <w:pStyle w:val="xmsonormal"/>
      </w:pPr>
      <w:r>
        <w:t>Dat betekent dat ik spreek namens 40 bewonersorganisaties van Hilversum. De achterban is daarmee erg divers: jong, oud, samenwonend, alleenstaand, wonend in veel verschillende delen van Hilversum et cetera.</w:t>
      </w:r>
    </w:p>
    <w:p w14:paraId="6D854621" w14:textId="48658DF5" w:rsidR="00D82E11" w:rsidRDefault="00D82E11" w:rsidP="00D82E11">
      <w:pPr>
        <w:pStyle w:val="xmsonormal"/>
      </w:pPr>
      <w:r>
        <w:t xml:space="preserve">Ik wil benadrukken dat HOP2040 voor een </w:t>
      </w:r>
      <w:r w:rsidRPr="004D1D11">
        <w:rPr>
          <w:i/>
          <w:iCs/>
          <w:u w:val="single"/>
        </w:rPr>
        <w:t>goed proces</w:t>
      </w:r>
      <w:r>
        <w:t xml:space="preserve"> staat. Met elkaar is het samenleving brede participatietraject doorlopen. Er is een heldere opbrengst uitgekomen die door iedereen is </w:t>
      </w:r>
      <w:r w:rsidR="001824C5">
        <w:t>(h)</w:t>
      </w:r>
      <w:r>
        <w:t>erkend.</w:t>
      </w:r>
    </w:p>
    <w:p w14:paraId="2CE05E05" w14:textId="77777777" w:rsidR="00D82E11" w:rsidRDefault="00D82E11" w:rsidP="00D82E11">
      <w:pPr>
        <w:pStyle w:val="xmsonormal"/>
      </w:pPr>
      <w:r>
        <w:t>Nu zitten we in de procesfase van borging van die opbrengst.</w:t>
      </w:r>
    </w:p>
    <w:p w14:paraId="3683AD60" w14:textId="77777777" w:rsidR="00D82E11" w:rsidRDefault="00D82E11" w:rsidP="00D82E11">
      <w:pPr>
        <w:pStyle w:val="xmsonormal"/>
      </w:pPr>
      <w:r>
        <w:t> </w:t>
      </w:r>
    </w:p>
    <w:p w14:paraId="749F0141" w14:textId="77777777" w:rsidR="00D82E11" w:rsidRDefault="00D82E11" w:rsidP="00D82E11">
      <w:pPr>
        <w:pStyle w:val="xmsonormal"/>
      </w:pPr>
      <w:r>
        <w:t xml:space="preserve">HOP2040 heeft het commissievoorstel goed bestudeerd. En alle raadsleden hebben onze beschouwingen op het voorstel via de griffie ontvangen. </w:t>
      </w:r>
    </w:p>
    <w:p w14:paraId="13002276" w14:textId="77777777" w:rsidR="00D82E11" w:rsidRDefault="00D82E11" w:rsidP="00D82E11">
      <w:pPr>
        <w:pStyle w:val="xmsonormal"/>
      </w:pPr>
      <w:r>
        <w:t xml:space="preserve">Voor nu verwijzen we hiernaar voor onze inhoudelijke reactie op het voorstel. </w:t>
      </w:r>
    </w:p>
    <w:p w14:paraId="0736C87C" w14:textId="77777777" w:rsidR="00D82E11" w:rsidRDefault="00D82E11" w:rsidP="00D82E11">
      <w:pPr>
        <w:pStyle w:val="xmsonormal"/>
      </w:pPr>
      <w:r>
        <w:t>En ja, HOP2040 ziet na 4 jaren natuurlijk ook graag snelle afronding van het traject Omgevingsvisie 2040.</w:t>
      </w:r>
    </w:p>
    <w:p w14:paraId="5BB5F8B0" w14:textId="77777777" w:rsidR="00D82E11" w:rsidRDefault="00D82E11" w:rsidP="00D82E11">
      <w:pPr>
        <w:pStyle w:val="xmsonormal"/>
      </w:pPr>
      <w:r>
        <w:t xml:space="preserve">Maar op basis van dit voorstel kán dat gewoon </w:t>
      </w:r>
      <w:r>
        <w:rPr>
          <w:u w:val="single"/>
        </w:rPr>
        <w:t>niet</w:t>
      </w:r>
      <w:r>
        <w:t>.</w:t>
      </w:r>
    </w:p>
    <w:p w14:paraId="6F126841" w14:textId="77777777" w:rsidR="00D82E11" w:rsidRDefault="00D82E11" w:rsidP="00D82E11">
      <w:pPr>
        <w:pStyle w:val="xmsonormal"/>
      </w:pPr>
      <w:r>
        <w:t> </w:t>
      </w:r>
    </w:p>
    <w:p w14:paraId="30366A2B" w14:textId="77777777" w:rsidR="00D82E11" w:rsidRDefault="00D82E11" w:rsidP="00D82E11">
      <w:pPr>
        <w:pStyle w:val="xmsonormal"/>
      </w:pPr>
      <w:r>
        <w:t>Nog altijd ontbreken toetsbare criteria die vereist zijn om richting te geven aan de gewenste identiteit van Hilversum in 2040. Criteria zijn ook vereist voor de noodzakelijke integraliteit. Het opstellen van criteria doorschuiven naar gebiedsagenda’s betekent géén integrale afwegingen.</w:t>
      </w:r>
    </w:p>
    <w:p w14:paraId="3293C478" w14:textId="77777777" w:rsidR="00D82E11" w:rsidRDefault="00D82E11" w:rsidP="00D82E11">
      <w:pPr>
        <w:pStyle w:val="xmsonormal"/>
      </w:pPr>
      <w:r>
        <w:t>De raad heeft in haar motie M23-136 expliciet gevraagd om toetsbare criteria. De samenleving heeft daar in het Stadsgesprek op 9 maart 2023 en middels vele zienswijzen om gevraagd.</w:t>
      </w:r>
    </w:p>
    <w:p w14:paraId="69E5090E" w14:textId="77777777" w:rsidR="00D82E11" w:rsidRDefault="00D82E11" w:rsidP="00D82E11">
      <w:pPr>
        <w:pStyle w:val="xmsonormal"/>
      </w:pPr>
      <w:r>
        <w:t>Concrete toetsbare criteria zijn vereist om richting te geven en zijn in het voordeel van álle betrokkenen: de raad, commissies, wethouders, ambtenaren en ook externe partijen die ideeën willen inbrengen.  </w:t>
      </w:r>
    </w:p>
    <w:p w14:paraId="129959A5" w14:textId="77777777" w:rsidR="00D82E11" w:rsidRDefault="00D82E11" w:rsidP="00D82E11">
      <w:pPr>
        <w:pStyle w:val="xmsonormal"/>
      </w:pPr>
      <w:r>
        <w:t>Besluitvorming wordt efficiënter, de inbreng van voorstellen van burgers en ontwikkelaars kunnen vooraf al worden getoetst op haalbaarheid.</w:t>
      </w:r>
    </w:p>
    <w:p w14:paraId="2010D693" w14:textId="77777777" w:rsidR="00D82E11" w:rsidRDefault="00D82E11" w:rsidP="00D82E11">
      <w:pPr>
        <w:pStyle w:val="xmsonormal"/>
      </w:pPr>
      <w:r>
        <w:t>Bij afwijking van de gestelde kaders staat de raad in positie: zij kan besluiten of afwijking gerechtvaardigd is.</w:t>
      </w:r>
    </w:p>
    <w:p w14:paraId="410491C1" w14:textId="77777777" w:rsidR="00D82E11" w:rsidRDefault="00D82E11" w:rsidP="00D82E11">
      <w:pPr>
        <w:pStyle w:val="xmsonormal"/>
      </w:pPr>
      <w:r>
        <w:t> </w:t>
      </w:r>
    </w:p>
    <w:p w14:paraId="67587679" w14:textId="77777777" w:rsidR="00D82E11" w:rsidRDefault="00D82E11" w:rsidP="00D82E11">
      <w:pPr>
        <w:pStyle w:val="xmsonormal"/>
      </w:pPr>
      <w:r>
        <w:t>Waarom wordt de roep om vereiste criteria nog steeds genegeerd?</w:t>
      </w:r>
    </w:p>
    <w:p w14:paraId="47C5E63C" w14:textId="77777777" w:rsidR="00D82E11" w:rsidRDefault="00D82E11" w:rsidP="00D82E11">
      <w:pPr>
        <w:pStyle w:val="xmsonormal"/>
      </w:pPr>
      <w:r>
        <w:t> </w:t>
      </w:r>
    </w:p>
    <w:p w14:paraId="0E1E6351" w14:textId="12FAB1FD" w:rsidR="00D82E11" w:rsidRDefault="00D82E11" w:rsidP="00D82E11">
      <w:pPr>
        <w:pStyle w:val="xmsonormal"/>
      </w:pPr>
      <w:r>
        <w:t xml:space="preserve">HOP2040 hoopt dat de raad haar positie inneemt en zeker stelt. Voor haarzelf, maar ook voor alle andere betrokkenen. En dat daarmee de participatieopbrengst </w:t>
      </w:r>
      <w:r w:rsidR="00E6415D">
        <w:t xml:space="preserve">toch </w:t>
      </w:r>
      <w:r>
        <w:t>geborgd wordt.</w:t>
      </w:r>
    </w:p>
    <w:p w14:paraId="0AECC287" w14:textId="77777777" w:rsidR="00E6415D" w:rsidRDefault="00E6415D" w:rsidP="00D82E11">
      <w:pPr>
        <w:pStyle w:val="xmsonormal"/>
      </w:pPr>
    </w:p>
    <w:p w14:paraId="3ED4D3E5" w14:textId="368AEE82" w:rsidR="00D82E11" w:rsidRDefault="00D82E11" w:rsidP="00D82E11">
      <w:pPr>
        <w:pStyle w:val="xmsonormal"/>
      </w:pPr>
      <w:r>
        <w:t xml:space="preserve">HOP2040 verzoekt de raad dringend om het voorliggende voorstel niet te accepteren en het college nu echt te houden aan de </w:t>
      </w:r>
      <w:r w:rsidR="004D1D11">
        <w:t xml:space="preserve">opdracht uit de </w:t>
      </w:r>
      <w:r>
        <w:t>motie.</w:t>
      </w:r>
    </w:p>
    <w:p w14:paraId="6744E1AE" w14:textId="77777777" w:rsidR="0050749C" w:rsidRDefault="0050749C"/>
    <w:sectPr w:rsidR="0050749C" w:rsidSect="00597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11"/>
    <w:rsid w:val="001824C5"/>
    <w:rsid w:val="004D1D11"/>
    <w:rsid w:val="0050749C"/>
    <w:rsid w:val="005978BD"/>
    <w:rsid w:val="00D82E11"/>
    <w:rsid w:val="00E6415D"/>
    <w:rsid w:val="00F12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0725"/>
  <w15:chartTrackingRefBased/>
  <w15:docId w15:val="{C36CAF2B-4640-4F36-968D-3D28864F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E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D82E11"/>
    <w:pPr>
      <w:spacing w:after="0" w:line="240" w:lineRule="auto"/>
    </w:pPr>
    <w:rPr>
      <w:rFonts w:ascii="Calibri" w:hAnsi="Calibri" w:cs="Calibri"/>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6B5B9.2ED952E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Koster</dc:creator>
  <cp:keywords/>
  <dc:description/>
  <cp:lastModifiedBy>Nancy Koster</cp:lastModifiedBy>
  <cp:revision>4</cp:revision>
  <dcterms:created xsi:type="dcterms:W3CDTF">2024-01-11T15:31:00Z</dcterms:created>
  <dcterms:modified xsi:type="dcterms:W3CDTF">2024-01-11T15:42:00Z</dcterms:modified>
</cp:coreProperties>
</file>